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BodyText"/>
        <w:spacing w:before="64"/>
        <w:ind w:left="6385" w:right="3165"/>
      </w:pPr>
      <w:r>
        <w:t>MA TRẬN ĐỀ THI THAM KHẢO KÌ THI THPTQG NĂM 2020 MÔN: HÓA HỌC</w:t>
      </w:r>
    </w:p>
    <w:p>
      <w:pPr>
        <w:spacing w:before="5"/>
        <w:rPr>
          <w:b/>
          <w:sz w:val="6"/>
        </w:rPr>
      </w:pPr>
    </w:p>
    <w:tbl>
      <w:tblPr>
        <w:tblW w:w="0" w:type="auto"/>
        <w:tblInd w:w="16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tblPr>
      <w:tblGrid>
        <w:gridCol w:w="1037"/>
        <w:gridCol w:w="4639"/>
        <w:gridCol w:w="978"/>
        <w:gridCol w:w="853"/>
        <w:gridCol w:w="1041"/>
        <w:gridCol w:w="1348"/>
        <w:gridCol w:w="1699"/>
        <w:gridCol w:w="1134"/>
        <w:gridCol w:w="1136"/>
        <w:gridCol w:w="1129"/>
      </w:tblGrid>
      <w:tr>
        <w:trPr>
          <w:trHeight w:val="257"/>
        </w:trPr>
        <w:tc>
          <w:tcPr>
            <w:tcW w:w="1037" w:type="dxa"/>
            <w:vMerge w:val="restart"/>
          </w:tcPr>
          <w:p>
            <w:pPr>
              <w:pStyle w:val="TableParagraph"/>
              <w:spacing w:before="1" w:line="276" w:lineRule="exact"/>
              <w:ind w:left="147" w:right="84" w:firstLine="136"/>
              <w:rPr>
                <w:b/>
                <w:sz w:val="24"/>
              </w:rPr>
            </w:pPr>
            <w:r>
              <w:rPr>
                <w:b/>
                <w:sz w:val="24"/>
              </w:rPr>
              <w:t>Loại câu hỏi</w:t>
            </w:r>
          </w:p>
        </w:tc>
        <w:tc>
          <w:tcPr>
            <w:tcW w:w="4639" w:type="dxa"/>
            <w:vMerge w:val="restart"/>
          </w:tcPr>
          <w:p>
            <w:pPr>
              <w:pStyle w:val="TableParagraph"/>
              <w:spacing w:line="274" w:lineRule="exact"/>
              <w:ind w:left="1336"/>
              <w:rPr>
                <w:b/>
                <w:sz w:val="24"/>
              </w:rPr>
            </w:pPr>
            <w:r>
              <w:rPr>
                <w:b/>
                <w:sz w:val="24"/>
              </w:rPr>
              <w:t>Nội dung kiến thức</w:t>
            </w:r>
          </w:p>
        </w:tc>
        <w:tc>
          <w:tcPr>
            <w:tcW w:w="978" w:type="dxa"/>
            <w:vMerge w:val="restart"/>
          </w:tcPr>
          <w:p>
            <w:pPr>
              <w:pStyle w:val="TableParagraph"/>
              <w:spacing w:before="1" w:line="276" w:lineRule="exact"/>
              <w:ind w:left="120" w:right="52" w:firstLine="242"/>
              <w:rPr>
                <w:b/>
                <w:sz w:val="24"/>
              </w:rPr>
            </w:pPr>
            <w:r>
              <w:rPr>
                <w:b/>
                <w:sz w:val="24"/>
              </w:rPr>
              <w:t>Số câu hỏi</w:t>
            </w:r>
          </w:p>
        </w:tc>
        <w:tc>
          <w:tcPr>
            <w:tcW w:w="4941" w:type="dxa"/>
            <w:gridSpan w:val="4"/>
            <w:tcBorders>
              <w:bottom w:val="single" w:sz="4" w:space="0" w:color="000000"/>
            </w:tcBorders>
          </w:tcPr>
          <w:p>
            <w:pPr>
              <w:pStyle w:val="TableParagraph"/>
              <w:spacing w:line="237" w:lineRule="exact"/>
              <w:ind w:left="1525"/>
              <w:rPr>
                <w:b/>
                <w:sz w:val="24"/>
              </w:rPr>
            </w:pPr>
            <w:r>
              <w:rPr>
                <w:b/>
                <w:sz w:val="24"/>
              </w:rPr>
              <w:t>Mức độ nhận thức</w:t>
            </w:r>
          </w:p>
        </w:tc>
        <w:tc>
          <w:tcPr>
            <w:tcW w:w="1134" w:type="dxa"/>
            <w:vMerge w:val="restart"/>
            <w:tcBorders>
              <w:right w:val="single" w:sz="4" w:space="0" w:color="000000"/>
            </w:tcBorders>
          </w:tcPr>
          <w:p>
            <w:pPr>
              <w:pStyle w:val="TableParagraph"/>
              <w:spacing w:before="1" w:line="276" w:lineRule="exact"/>
              <w:ind w:left="451" w:right="303" w:hanging="94"/>
              <w:rPr>
                <w:b/>
                <w:sz w:val="24"/>
              </w:rPr>
            </w:pPr>
            <w:r>
              <w:rPr>
                <w:b/>
                <w:sz w:val="24"/>
              </w:rPr>
              <w:t>Lớp 11</w:t>
            </w:r>
          </w:p>
        </w:tc>
        <w:tc>
          <w:tcPr>
            <w:tcW w:w="2265" w:type="dxa"/>
            <w:gridSpan w:val="2"/>
            <w:tcBorders>
              <w:left w:val="single" w:sz="4" w:space="0" w:color="000000"/>
              <w:bottom w:val="single" w:sz="4" w:space="0" w:color="000000"/>
            </w:tcBorders>
          </w:tcPr>
          <w:p>
            <w:pPr>
              <w:pStyle w:val="TableParagraph"/>
              <w:spacing w:line="237" w:lineRule="exact"/>
              <w:ind w:left="794"/>
              <w:rPr>
                <w:b/>
                <w:sz w:val="24"/>
              </w:rPr>
            </w:pPr>
            <w:r>
              <w:rPr>
                <w:b/>
                <w:sz w:val="24"/>
              </w:rPr>
              <w:t>Lớp 12</w:t>
            </w:r>
          </w:p>
        </w:tc>
      </w:tr>
      <w:tr>
        <w:trPr>
          <w:trHeight w:val="259"/>
        </w:trPr>
        <w:tc>
          <w:tcPr>
            <w:tcW w:w="1037" w:type="dxa"/>
            <w:vMerge/>
            <w:tcBorders>
              <w:top w:val="nil"/>
            </w:tcBorders>
          </w:tcPr>
          <w:p>
            <w:pPr>
              <w:rPr>
                <w:sz w:val="2"/>
                <w:szCs w:val="2"/>
              </w:rPr>
            </w:pPr>
          </w:p>
        </w:tc>
        <w:tc>
          <w:tcPr>
            <w:tcW w:w="4639" w:type="dxa"/>
            <w:vMerge/>
            <w:tcBorders>
              <w:top w:val="nil"/>
            </w:tcBorders>
          </w:tcPr>
          <w:p>
            <w:pPr>
              <w:rPr>
                <w:sz w:val="2"/>
                <w:szCs w:val="2"/>
              </w:rPr>
            </w:pPr>
          </w:p>
        </w:tc>
        <w:tc>
          <w:tcPr>
            <w:tcW w:w="978" w:type="dxa"/>
            <w:vMerge/>
            <w:tcBorders>
              <w:top w:val="nil"/>
            </w:tcBorders>
          </w:tcPr>
          <w:p>
            <w:pPr>
              <w:rPr>
                <w:sz w:val="2"/>
                <w:szCs w:val="2"/>
              </w:rPr>
            </w:pPr>
          </w:p>
        </w:tc>
        <w:tc>
          <w:tcPr>
            <w:tcW w:w="853" w:type="dxa"/>
            <w:tcBorders>
              <w:top w:val="single" w:sz="4" w:space="0" w:color="000000"/>
              <w:right w:val="single" w:sz="4" w:space="0" w:color="000000"/>
            </w:tcBorders>
          </w:tcPr>
          <w:p>
            <w:pPr>
              <w:pStyle w:val="TableParagraph"/>
              <w:spacing w:line="240" w:lineRule="exact"/>
              <w:ind w:left="88" w:right="56"/>
              <w:jc w:val="center"/>
              <w:rPr>
                <w:b/>
                <w:sz w:val="24"/>
              </w:rPr>
            </w:pPr>
            <w:r>
              <w:rPr>
                <w:b/>
                <w:sz w:val="24"/>
              </w:rPr>
              <w:t>Biết</w:t>
            </w:r>
          </w:p>
        </w:tc>
        <w:tc>
          <w:tcPr>
            <w:tcW w:w="1041" w:type="dxa"/>
            <w:tcBorders>
              <w:top w:val="single" w:sz="4" w:space="0" w:color="000000"/>
              <w:left w:val="single" w:sz="4" w:space="0" w:color="000000"/>
              <w:right w:val="single" w:sz="4" w:space="0" w:color="000000"/>
            </w:tcBorders>
          </w:tcPr>
          <w:p>
            <w:pPr>
              <w:pStyle w:val="TableParagraph"/>
              <w:spacing w:line="240" w:lineRule="exact"/>
              <w:ind w:left="199" w:right="149"/>
              <w:jc w:val="center"/>
              <w:rPr>
                <w:b/>
                <w:sz w:val="24"/>
              </w:rPr>
            </w:pPr>
            <w:r>
              <w:rPr>
                <w:b/>
                <w:sz w:val="24"/>
              </w:rPr>
              <w:t>Hiểu</w:t>
            </w:r>
          </w:p>
        </w:tc>
        <w:tc>
          <w:tcPr>
            <w:tcW w:w="1348" w:type="dxa"/>
            <w:tcBorders>
              <w:top w:val="single" w:sz="4" w:space="0" w:color="000000"/>
              <w:left w:val="single" w:sz="4" w:space="0" w:color="000000"/>
              <w:right w:val="single" w:sz="4" w:space="0" w:color="000000"/>
            </w:tcBorders>
          </w:tcPr>
          <w:p>
            <w:pPr>
              <w:pStyle w:val="TableParagraph"/>
              <w:spacing w:line="240" w:lineRule="exact"/>
              <w:ind w:left="172" w:right="118"/>
              <w:jc w:val="center"/>
              <w:rPr>
                <w:b/>
                <w:sz w:val="24"/>
              </w:rPr>
            </w:pPr>
            <w:r>
              <w:rPr>
                <w:b/>
                <w:sz w:val="24"/>
              </w:rPr>
              <w:t>Vận dụng</w:t>
            </w:r>
          </w:p>
        </w:tc>
        <w:tc>
          <w:tcPr>
            <w:tcW w:w="1699" w:type="dxa"/>
            <w:tcBorders>
              <w:top w:val="single" w:sz="4" w:space="0" w:color="000000"/>
              <w:left w:val="single" w:sz="4" w:space="0" w:color="000000"/>
            </w:tcBorders>
          </w:tcPr>
          <w:p>
            <w:pPr>
              <w:pStyle w:val="TableParagraph"/>
              <w:spacing w:line="240" w:lineRule="exact"/>
              <w:ind w:left="143" w:right="73"/>
              <w:jc w:val="center"/>
              <w:rPr>
                <w:b/>
                <w:sz w:val="24"/>
              </w:rPr>
            </w:pPr>
            <w:r>
              <w:rPr>
                <w:b/>
                <w:sz w:val="24"/>
              </w:rPr>
              <w:t>Vận dụng cao</w:t>
            </w:r>
          </w:p>
        </w:tc>
        <w:tc>
          <w:tcPr>
            <w:tcW w:w="1134" w:type="dxa"/>
            <w:vMerge/>
            <w:tcBorders>
              <w:top w:val="nil"/>
              <w:right w:val="single" w:sz="4" w:space="0" w:color="000000"/>
            </w:tcBorders>
          </w:tcPr>
          <w:p>
            <w:pPr>
              <w:rPr>
                <w:sz w:val="2"/>
                <w:szCs w:val="2"/>
              </w:rPr>
            </w:pPr>
          </w:p>
        </w:tc>
        <w:tc>
          <w:tcPr>
            <w:tcW w:w="1136" w:type="dxa"/>
            <w:tcBorders>
              <w:top w:val="single" w:sz="4" w:space="0" w:color="000000"/>
              <w:left w:val="single" w:sz="4" w:space="0" w:color="000000"/>
              <w:right w:val="single" w:sz="4" w:space="0" w:color="000000"/>
            </w:tcBorders>
          </w:tcPr>
          <w:p>
            <w:pPr>
              <w:pStyle w:val="TableParagraph"/>
              <w:spacing w:line="240" w:lineRule="exact"/>
              <w:ind w:left="161" w:right="100"/>
              <w:jc w:val="center"/>
              <w:rPr>
                <w:b/>
                <w:sz w:val="24"/>
              </w:rPr>
            </w:pPr>
            <w:r>
              <w:rPr>
                <w:b/>
                <w:sz w:val="24"/>
              </w:rPr>
              <w:t>Kì 1</w:t>
            </w:r>
          </w:p>
        </w:tc>
        <w:tc>
          <w:tcPr>
            <w:tcW w:w="1129" w:type="dxa"/>
            <w:tcBorders>
              <w:top w:val="single" w:sz="4" w:space="0" w:color="000000"/>
              <w:left w:val="single" w:sz="4" w:space="0" w:color="000000"/>
            </w:tcBorders>
          </w:tcPr>
          <w:p>
            <w:pPr>
              <w:pStyle w:val="TableParagraph"/>
              <w:spacing w:line="240" w:lineRule="exact"/>
              <w:ind w:left="157" w:right="82"/>
              <w:jc w:val="center"/>
              <w:rPr>
                <w:b/>
                <w:sz w:val="24"/>
              </w:rPr>
            </w:pPr>
            <w:r>
              <w:rPr>
                <w:b/>
                <w:sz w:val="24"/>
              </w:rPr>
              <w:t>Kì 2</w:t>
            </w:r>
          </w:p>
        </w:tc>
      </w:tr>
      <w:tr>
        <w:trPr>
          <w:trHeight w:val="341"/>
        </w:trPr>
        <w:tc>
          <w:tcPr>
            <w:tcW w:w="1037" w:type="dxa"/>
            <w:vMerge w:val="restart"/>
          </w:tcPr>
          <w:p>
            <w:pPr>
              <w:pStyle w:val="TableParagraph"/>
              <w:spacing w:before="1"/>
              <w:rPr>
                <w:b/>
                <w:sz w:val="31"/>
              </w:rPr>
            </w:pPr>
          </w:p>
          <w:p>
            <w:pPr>
              <w:pStyle w:val="TableParagraph"/>
              <w:spacing w:line="312" w:lineRule="auto"/>
              <w:ind w:left="191" w:right="145" w:firstLine="1"/>
              <w:jc w:val="center"/>
              <w:rPr>
                <w:b/>
                <w:sz w:val="24"/>
              </w:rPr>
            </w:pPr>
            <w:r>
              <w:rPr>
                <w:b/>
                <w:sz w:val="24"/>
              </w:rPr>
              <w:t>Lí thuyết vô cơ</w:t>
            </w:r>
          </w:p>
        </w:tc>
        <w:tc>
          <w:tcPr>
            <w:tcW w:w="4639" w:type="dxa"/>
            <w:tcBorders>
              <w:bottom w:val="single" w:sz="4" w:space="0" w:color="000000"/>
            </w:tcBorders>
          </w:tcPr>
          <w:p>
            <w:pPr>
              <w:pStyle w:val="TableParagraph"/>
              <w:spacing w:line="274" w:lineRule="exact"/>
              <w:ind w:left="107"/>
              <w:rPr>
                <w:sz w:val="24"/>
              </w:rPr>
            </w:pPr>
            <w:r>
              <w:rPr>
                <w:sz w:val="24"/>
              </w:rPr>
              <w:t>Sự điện li</w:t>
            </w:r>
          </w:p>
        </w:tc>
        <w:tc>
          <w:tcPr>
            <w:tcW w:w="978" w:type="dxa"/>
            <w:vMerge w:val="restart"/>
          </w:tcPr>
          <w:p>
            <w:pPr>
              <w:pStyle w:val="TableParagraph"/>
              <w:rPr>
                <w:b/>
                <w:sz w:val="26"/>
              </w:rPr>
            </w:pPr>
          </w:p>
          <w:p>
            <w:pPr>
              <w:pStyle w:val="TableParagraph"/>
              <w:rPr>
                <w:b/>
                <w:sz w:val="26"/>
              </w:rPr>
            </w:pPr>
          </w:p>
          <w:p>
            <w:pPr>
              <w:pStyle w:val="TableParagraph"/>
              <w:spacing w:before="11"/>
              <w:rPr>
                <w:b/>
                <w:sz w:val="27"/>
              </w:rPr>
            </w:pPr>
          </w:p>
          <w:p>
            <w:pPr>
              <w:pStyle w:val="TableParagraph"/>
              <w:ind w:left="349" w:right="303"/>
              <w:jc w:val="center"/>
              <w:rPr>
                <w:sz w:val="24"/>
              </w:rPr>
            </w:pPr>
            <w:r>
              <w:rPr>
                <w:sz w:val="24"/>
              </w:rPr>
              <w:t>14</w:t>
            </w:r>
          </w:p>
        </w:tc>
        <w:tc>
          <w:tcPr>
            <w:tcW w:w="853" w:type="dxa"/>
            <w:tcBorders>
              <w:bottom w:val="single" w:sz="4" w:space="0" w:color="000000"/>
              <w:right w:val="single" w:sz="4" w:space="0" w:color="000000"/>
            </w:tcBorders>
          </w:tcPr>
          <w:p>
            <w:pPr>
              <w:pStyle w:val="TableParagraph"/>
              <w:rPr>
                <w:sz w:val="24"/>
              </w:rPr>
            </w:pPr>
          </w:p>
        </w:tc>
        <w:tc>
          <w:tcPr>
            <w:tcW w:w="1041" w:type="dxa"/>
            <w:tcBorders>
              <w:left w:val="single" w:sz="4" w:space="0" w:color="000000"/>
              <w:bottom w:val="single" w:sz="4" w:space="0" w:color="000000"/>
              <w:right w:val="single" w:sz="4" w:space="0" w:color="000000"/>
            </w:tcBorders>
          </w:tcPr>
          <w:p>
            <w:pPr>
              <w:pStyle w:val="TableParagraph"/>
              <w:spacing w:line="274" w:lineRule="exact"/>
              <w:ind w:left="51"/>
              <w:jc w:val="center"/>
              <w:rPr>
                <w:sz w:val="24"/>
              </w:rPr>
            </w:pPr>
            <w:r>
              <w:rPr>
                <w:sz w:val="24"/>
              </w:rPr>
              <w:t>1</w:t>
            </w:r>
          </w:p>
        </w:tc>
        <w:tc>
          <w:tcPr>
            <w:tcW w:w="1348" w:type="dxa"/>
            <w:tcBorders>
              <w:left w:val="single" w:sz="4" w:space="0" w:color="000000"/>
              <w:bottom w:val="single" w:sz="4" w:space="0" w:color="000000"/>
              <w:right w:val="single" w:sz="4" w:space="0" w:color="000000"/>
            </w:tcBorders>
          </w:tcPr>
          <w:p>
            <w:pPr>
              <w:pStyle w:val="TableParagraph"/>
              <w:rPr>
                <w:sz w:val="24"/>
              </w:rPr>
            </w:pPr>
          </w:p>
        </w:tc>
        <w:tc>
          <w:tcPr>
            <w:tcW w:w="1699" w:type="dxa"/>
            <w:tcBorders>
              <w:left w:val="single" w:sz="4" w:space="0" w:color="000000"/>
              <w:bottom w:val="single" w:sz="4" w:space="0" w:color="000000"/>
            </w:tcBorders>
          </w:tcPr>
          <w:p>
            <w:pPr>
              <w:pStyle w:val="TableParagraph"/>
              <w:rPr>
                <w:sz w:val="24"/>
              </w:rPr>
            </w:pPr>
          </w:p>
        </w:tc>
        <w:tc>
          <w:tcPr>
            <w:tcW w:w="1134" w:type="dxa"/>
            <w:tcBorders>
              <w:bottom w:val="single" w:sz="4" w:space="0" w:color="000000"/>
              <w:right w:val="single" w:sz="4" w:space="0" w:color="000000"/>
            </w:tcBorders>
          </w:tcPr>
          <w:p>
            <w:pPr>
              <w:pStyle w:val="TableParagraph"/>
              <w:spacing w:line="274" w:lineRule="exact"/>
              <w:ind w:left="36"/>
              <w:jc w:val="center"/>
              <w:rPr>
                <w:sz w:val="24"/>
              </w:rPr>
            </w:pPr>
            <w:r>
              <w:rPr>
                <w:sz w:val="24"/>
              </w:rPr>
              <w:t>1</w:t>
            </w:r>
          </w:p>
        </w:tc>
        <w:tc>
          <w:tcPr>
            <w:tcW w:w="1136" w:type="dxa"/>
            <w:tcBorders>
              <w:left w:val="single" w:sz="4" w:space="0" w:color="000000"/>
              <w:bottom w:val="single" w:sz="4" w:space="0" w:color="000000"/>
              <w:right w:val="single" w:sz="4" w:space="0" w:color="000000"/>
            </w:tcBorders>
          </w:tcPr>
          <w:p>
            <w:pPr>
              <w:pStyle w:val="TableParagraph"/>
              <w:rPr>
                <w:sz w:val="24"/>
              </w:rPr>
            </w:pPr>
          </w:p>
        </w:tc>
        <w:tc>
          <w:tcPr>
            <w:tcW w:w="1129" w:type="dxa"/>
            <w:tcBorders>
              <w:left w:val="single" w:sz="4" w:space="0" w:color="000000"/>
              <w:bottom w:val="single" w:sz="4" w:space="0" w:color="000000"/>
            </w:tcBorders>
          </w:tcPr>
          <w:p>
            <w:pPr>
              <w:pStyle w:val="TableParagraph"/>
              <w:rPr>
                <w:sz w:val="24"/>
              </w:rPr>
            </w:pPr>
          </w:p>
        </w:tc>
      </w:tr>
      <w:tr>
        <w:trPr>
          <w:trHeight w:val="322"/>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Đại cương về kim loại</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spacing w:line="257" w:lineRule="exact"/>
              <w:ind w:left="31"/>
              <w:jc w:val="center"/>
              <w:rPr>
                <w:sz w:val="24"/>
              </w:rPr>
            </w:pPr>
            <w:r>
              <w:rPr>
                <w:sz w:val="24"/>
              </w:rPr>
              <w:t>2</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9"/>
              <w:jc w:val="center"/>
              <w:rPr>
                <w:sz w:val="24"/>
              </w:rPr>
            </w:pPr>
            <w:r>
              <w:rPr>
                <w:sz w:val="24"/>
              </w:rPr>
              <w:t>1</w:t>
            </w:r>
          </w:p>
        </w:tc>
        <w:tc>
          <w:tcPr>
            <w:tcW w:w="1129" w:type="dxa"/>
            <w:tcBorders>
              <w:top w:val="single" w:sz="4" w:space="0" w:color="000000"/>
              <w:left w:val="single" w:sz="4" w:space="0" w:color="000000"/>
              <w:bottom w:val="single" w:sz="4" w:space="0" w:color="000000"/>
            </w:tcBorders>
          </w:tcPr>
          <w:p>
            <w:pPr>
              <w:pStyle w:val="TableParagraph"/>
              <w:spacing w:line="257" w:lineRule="exact"/>
              <w:ind w:left="78"/>
              <w:jc w:val="center"/>
              <w:rPr>
                <w:sz w:val="24"/>
              </w:rPr>
            </w:pPr>
            <w:r>
              <w:rPr>
                <w:sz w:val="24"/>
              </w:rPr>
              <w:t>1</w:t>
            </w:r>
          </w:p>
        </w:tc>
      </w:tr>
      <w:tr>
        <w:trPr>
          <w:trHeight w:val="324"/>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60" w:lineRule="exact"/>
              <w:ind w:left="107"/>
              <w:rPr>
                <w:sz w:val="24"/>
              </w:rPr>
            </w:pPr>
            <w:r>
              <w:rPr>
                <w:sz w:val="24"/>
              </w:rPr>
              <w:t>Kim loại kiềm - Kim loại kiềm thổ - Nhôm</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spacing w:line="260" w:lineRule="exact"/>
              <w:ind w:left="31"/>
              <w:jc w:val="center"/>
              <w:rPr>
                <w:sz w:val="24"/>
              </w:rPr>
            </w:pPr>
            <w:r>
              <w:rPr>
                <w:sz w:val="24"/>
              </w:rPr>
              <w:t>4</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29" w:type="dxa"/>
            <w:tcBorders>
              <w:top w:val="single" w:sz="4" w:space="0" w:color="000000"/>
              <w:left w:val="single" w:sz="4" w:space="0" w:color="000000"/>
              <w:bottom w:val="single" w:sz="4" w:space="0" w:color="000000"/>
            </w:tcBorders>
          </w:tcPr>
          <w:p>
            <w:pPr>
              <w:pStyle w:val="TableParagraph"/>
              <w:spacing w:line="260" w:lineRule="exact"/>
              <w:ind w:left="78"/>
              <w:jc w:val="center"/>
              <w:rPr>
                <w:sz w:val="24"/>
              </w:rPr>
            </w:pPr>
            <w:r>
              <w:rPr>
                <w:sz w:val="24"/>
              </w:rPr>
              <w:t>4</w:t>
            </w:r>
          </w:p>
        </w:tc>
      </w:tr>
      <w:tr>
        <w:trPr>
          <w:trHeight w:val="325"/>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Sắt và hợp chất của sắt</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spacing w:line="257" w:lineRule="exact"/>
              <w:ind w:left="31"/>
              <w:jc w:val="center"/>
              <w:rPr>
                <w:sz w:val="24"/>
              </w:rPr>
            </w:pPr>
            <w:r>
              <w:rPr>
                <w:sz w:val="24"/>
              </w:rPr>
              <w:t>3</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29" w:type="dxa"/>
            <w:tcBorders>
              <w:top w:val="single" w:sz="4" w:space="0" w:color="000000"/>
              <w:left w:val="single" w:sz="4" w:space="0" w:color="000000"/>
              <w:bottom w:val="single" w:sz="4" w:space="0" w:color="000000"/>
            </w:tcBorders>
          </w:tcPr>
          <w:p>
            <w:pPr>
              <w:pStyle w:val="TableParagraph"/>
              <w:spacing w:line="257" w:lineRule="exact"/>
              <w:ind w:left="78"/>
              <w:jc w:val="center"/>
              <w:rPr>
                <w:sz w:val="24"/>
              </w:rPr>
            </w:pPr>
            <w:r>
              <w:rPr>
                <w:sz w:val="24"/>
              </w:rPr>
              <w:t>4</w:t>
            </w:r>
          </w:p>
        </w:tc>
      </w:tr>
      <w:tr>
        <w:trPr>
          <w:trHeight w:val="322"/>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Hóa học và vấn đề kinh tế, xã hội, môi trường</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spacing w:line="257" w:lineRule="exact"/>
              <w:ind w:left="31"/>
              <w:jc w:val="center"/>
              <w:rPr>
                <w:sz w:val="24"/>
              </w:rPr>
            </w:pPr>
            <w:r>
              <w:rPr>
                <w:sz w:val="24"/>
              </w:rPr>
              <w:t>1</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29" w:type="dxa"/>
            <w:tcBorders>
              <w:top w:val="single" w:sz="4" w:space="0" w:color="000000"/>
              <w:left w:val="single" w:sz="4" w:space="0" w:color="000000"/>
              <w:bottom w:val="single" w:sz="4" w:space="0" w:color="000000"/>
            </w:tcBorders>
          </w:tcPr>
          <w:p>
            <w:pPr>
              <w:pStyle w:val="TableParagraph"/>
              <w:spacing w:line="257" w:lineRule="exact"/>
              <w:ind w:left="78"/>
              <w:jc w:val="center"/>
              <w:rPr>
                <w:sz w:val="24"/>
              </w:rPr>
            </w:pPr>
            <w:r>
              <w:rPr>
                <w:sz w:val="24"/>
              </w:rPr>
              <w:t>1</w:t>
            </w:r>
          </w:p>
        </w:tc>
      </w:tr>
      <w:tr>
        <w:trPr>
          <w:trHeight w:val="341"/>
        </w:trPr>
        <w:tc>
          <w:tcPr>
            <w:tcW w:w="1037" w:type="dxa"/>
            <w:vMerge/>
            <w:tcBorders>
              <w:top w:val="nil"/>
            </w:tcBorders>
          </w:tcPr>
          <w:p>
            <w:pPr>
              <w:rPr>
                <w:sz w:val="2"/>
                <w:szCs w:val="2"/>
              </w:rPr>
            </w:pPr>
          </w:p>
        </w:tc>
        <w:tc>
          <w:tcPr>
            <w:tcW w:w="4639" w:type="dxa"/>
            <w:tcBorders>
              <w:top w:val="single" w:sz="4" w:space="0" w:color="000000"/>
            </w:tcBorders>
          </w:tcPr>
          <w:p>
            <w:pPr>
              <w:pStyle w:val="TableParagraph"/>
              <w:spacing w:line="260" w:lineRule="exact"/>
              <w:ind w:left="107"/>
              <w:rPr>
                <w:sz w:val="24"/>
              </w:rPr>
            </w:pPr>
            <w:r>
              <w:rPr>
                <w:sz w:val="24"/>
              </w:rPr>
              <w:t>Tổng hợp vô cơ</w:t>
            </w:r>
          </w:p>
        </w:tc>
        <w:tc>
          <w:tcPr>
            <w:tcW w:w="978" w:type="dxa"/>
            <w:vMerge/>
            <w:tcBorders>
              <w:top w:val="nil"/>
            </w:tcBorders>
          </w:tcPr>
          <w:p>
            <w:pPr>
              <w:rPr>
                <w:sz w:val="2"/>
                <w:szCs w:val="2"/>
              </w:rPr>
            </w:pPr>
          </w:p>
        </w:tc>
        <w:tc>
          <w:tcPr>
            <w:tcW w:w="853" w:type="dxa"/>
            <w:tcBorders>
              <w:top w:val="single" w:sz="4" w:space="0" w:color="000000"/>
              <w:right w:val="single" w:sz="4" w:space="0" w:color="000000"/>
            </w:tcBorders>
          </w:tcPr>
          <w:p>
            <w:pPr>
              <w:pStyle w:val="TableParagraph"/>
              <w:rPr>
                <w:sz w:val="24"/>
              </w:rPr>
            </w:pPr>
          </w:p>
        </w:tc>
        <w:tc>
          <w:tcPr>
            <w:tcW w:w="1041" w:type="dxa"/>
            <w:tcBorders>
              <w:top w:val="single" w:sz="4" w:space="0" w:color="000000"/>
              <w:left w:val="single" w:sz="4" w:space="0" w:color="000000"/>
              <w:right w:val="single" w:sz="4" w:space="0" w:color="000000"/>
            </w:tcBorders>
          </w:tcPr>
          <w:p>
            <w:pPr>
              <w:pStyle w:val="TableParagraph"/>
              <w:spacing w:line="260" w:lineRule="exact"/>
              <w:ind w:left="51"/>
              <w:jc w:val="center"/>
              <w:rPr>
                <w:sz w:val="24"/>
              </w:rPr>
            </w:pPr>
            <w:r>
              <w:rPr>
                <w:sz w:val="24"/>
              </w:rPr>
              <w:t>1</w:t>
            </w:r>
          </w:p>
        </w:tc>
        <w:tc>
          <w:tcPr>
            <w:tcW w:w="1348" w:type="dxa"/>
            <w:tcBorders>
              <w:top w:val="single" w:sz="4" w:space="0" w:color="000000"/>
              <w:left w:val="single" w:sz="4" w:space="0" w:color="000000"/>
              <w:right w:val="single" w:sz="4" w:space="0" w:color="000000"/>
            </w:tcBorders>
          </w:tcPr>
          <w:p>
            <w:pPr>
              <w:pStyle w:val="TableParagraph"/>
              <w:spacing w:line="260" w:lineRule="exact"/>
              <w:ind w:left="53"/>
              <w:jc w:val="center"/>
              <w:rPr>
                <w:sz w:val="24"/>
              </w:rPr>
            </w:pPr>
            <w:r>
              <w:rPr>
                <w:sz w:val="24"/>
              </w:rPr>
              <w:t>1</w:t>
            </w:r>
          </w:p>
        </w:tc>
        <w:tc>
          <w:tcPr>
            <w:tcW w:w="1699" w:type="dxa"/>
            <w:tcBorders>
              <w:top w:val="single" w:sz="4" w:space="0" w:color="000000"/>
              <w:left w:val="single" w:sz="4" w:space="0" w:color="000000"/>
            </w:tcBorders>
          </w:tcPr>
          <w:p>
            <w:pPr>
              <w:pStyle w:val="TableParagraph"/>
              <w:rPr>
                <w:sz w:val="24"/>
              </w:rPr>
            </w:pPr>
          </w:p>
        </w:tc>
        <w:tc>
          <w:tcPr>
            <w:tcW w:w="1134" w:type="dxa"/>
            <w:tcBorders>
              <w:top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right w:val="single" w:sz="4" w:space="0" w:color="000000"/>
            </w:tcBorders>
          </w:tcPr>
          <w:p>
            <w:pPr>
              <w:pStyle w:val="TableParagraph"/>
              <w:rPr>
                <w:sz w:val="24"/>
              </w:rPr>
            </w:pPr>
          </w:p>
        </w:tc>
        <w:tc>
          <w:tcPr>
            <w:tcW w:w="1129" w:type="dxa"/>
            <w:tcBorders>
              <w:top w:val="single" w:sz="4" w:space="0" w:color="000000"/>
              <w:left w:val="single" w:sz="4" w:space="0" w:color="000000"/>
            </w:tcBorders>
          </w:tcPr>
          <w:p>
            <w:pPr>
              <w:pStyle w:val="TableParagraph"/>
              <w:spacing w:line="260" w:lineRule="exact"/>
              <w:ind w:left="78"/>
              <w:jc w:val="center"/>
              <w:rPr>
                <w:sz w:val="24"/>
              </w:rPr>
            </w:pPr>
            <w:r>
              <w:rPr>
                <w:sz w:val="24"/>
              </w:rPr>
              <w:t>2</w:t>
            </w:r>
          </w:p>
        </w:tc>
      </w:tr>
      <w:tr>
        <w:trPr>
          <w:trHeight w:val="341"/>
        </w:trPr>
        <w:tc>
          <w:tcPr>
            <w:tcW w:w="1037" w:type="dxa"/>
            <w:vMerge w:val="restart"/>
          </w:tcPr>
          <w:p>
            <w:pPr>
              <w:pStyle w:val="TableParagraph"/>
              <w:spacing w:before="1"/>
              <w:rPr>
                <w:b/>
                <w:sz w:val="31"/>
              </w:rPr>
            </w:pPr>
          </w:p>
          <w:p>
            <w:pPr>
              <w:pStyle w:val="TableParagraph"/>
              <w:spacing w:line="312" w:lineRule="auto"/>
              <w:ind w:left="248" w:right="84" w:hanging="101"/>
              <w:rPr>
                <w:b/>
                <w:sz w:val="24"/>
              </w:rPr>
            </w:pPr>
            <w:r>
              <w:rPr>
                <w:b/>
                <w:sz w:val="24"/>
              </w:rPr>
              <w:t>Bài tập vô cơ</w:t>
            </w:r>
          </w:p>
        </w:tc>
        <w:tc>
          <w:tcPr>
            <w:tcW w:w="4639" w:type="dxa"/>
            <w:tcBorders>
              <w:bottom w:val="single" w:sz="4" w:space="0" w:color="000000"/>
            </w:tcBorders>
          </w:tcPr>
          <w:p>
            <w:pPr>
              <w:pStyle w:val="TableParagraph"/>
              <w:ind w:left="107"/>
              <w:rPr>
                <w:sz w:val="24"/>
              </w:rPr>
            </w:pPr>
            <w:r>
              <w:rPr>
                <w:sz w:val="24"/>
              </w:rPr>
              <w:t>Đại cương về kim loại</w:t>
            </w:r>
          </w:p>
        </w:tc>
        <w:tc>
          <w:tcPr>
            <w:tcW w:w="978" w:type="dxa"/>
            <w:vMerge w:val="restart"/>
          </w:tcPr>
          <w:p>
            <w:pPr>
              <w:pStyle w:val="TableParagraph"/>
              <w:rPr>
                <w:b/>
                <w:sz w:val="26"/>
              </w:rPr>
            </w:pPr>
          </w:p>
          <w:p>
            <w:pPr>
              <w:pStyle w:val="TableParagraph"/>
              <w:rPr>
                <w:b/>
              </w:rPr>
            </w:pPr>
          </w:p>
          <w:p>
            <w:pPr>
              <w:pStyle w:val="TableParagraph"/>
              <w:ind w:left="46"/>
              <w:jc w:val="center"/>
              <w:rPr>
                <w:sz w:val="24"/>
              </w:rPr>
            </w:pPr>
            <w:r>
              <w:rPr>
                <w:sz w:val="24"/>
              </w:rPr>
              <w:t>6</w:t>
            </w:r>
          </w:p>
        </w:tc>
        <w:tc>
          <w:tcPr>
            <w:tcW w:w="853" w:type="dxa"/>
            <w:tcBorders>
              <w:bottom w:val="single" w:sz="4" w:space="0" w:color="000000"/>
              <w:right w:val="single" w:sz="4" w:space="0" w:color="000000"/>
            </w:tcBorders>
          </w:tcPr>
          <w:p>
            <w:pPr>
              <w:pStyle w:val="TableParagraph"/>
              <w:rPr>
                <w:sz w:val="24"/>
              </w:rPr>
            </w:pPr>
          </w:p>
        </w:tc>
        <w:tc>
          <w:tcPr>
            <w:tcW w:w="1041" w:type="dxa"/>
            <w:tcBorders>
              <w:left w:val="single" w:sz="4" w:space="0" w:color="000000"/>
              <w:bottom w:val="single" w:sz="4" w:space="0" w:color="000000"/>
              <w:right w:val="single" w:sz="4" w:space="0" w:color="000000"/>
            </w:tcBorders>
          </w:tcPr>
          <w:p>
            <w:pPr>
              <w:pStyle w:val="TableParagraph"/>
              <w:rPr>
                <w:sz w:val="24"/>
              </w:rPr>
            </w:pPr>
          </w:p>
        </w:tc>
        <w:tc>
          <w:tcPr>
            <w:tcW w:w="1348" w:type="dxa"/>
            <w:tcBorders>
              <w:left w:val="single" w:sz="4" w:space="0" w:color="000000"/>
              <w:bottom w:val="single" w:sz="4" w:space="0" w:color="000000"/>
              <w:right w:val="single" w:sz="4" w:space="0" w:color="000000"/>
            </w:tcBorders>
          </w:tcPr>
          <w:p>
            <w:pPr>
              <w:pStyle w:val="TableParagraph"/>
              <w:rPr>
                <w:sz w:val="24"/>
              </w:rPr>
            </w:pPr>
          </w:p>
        </w:tc>
        <w:tc>
          <w:tcPr>
            <w:tcW w:w="1699" w:type="dxa"/>
            <w:tcBorders>
              <w:left w:val="single" w:sz="4" w:space="0" w:color="000000"/>
              <w:bottom w:val="single" w:sz="4" w:space="0" w:color="000000"/>
            </w:tcBorders>
          </w:tcPr>
          <w:p>
            <w:pPr>
              <w:pStyle w:val="TableParagraph"/>
              <w:ind w:left="71"/>
              <w:jc w:val="center"/>
              <w:rPr>
                <w:sz w:val="24"/>
              </w:rPr>
            </w:pPr>
            <w:r>
              <w:rPr>
                <w:sz w:val="24"/>
              </w:rPr>
              <w:t>1</w:t>
            </w:r>
          </w:p>
        </w:tc>
        <w:tc>
          <w:tcPr>
            <w:tcW w:w="1134" w:type="dxa"/>
            <w:tcBorders>
              <w:bottom w:val="single" w:sz="4" w:space="0" w:color="000000"/>
              <w:right w:val="single" w:sz="4" w:space="0" w:color="000000"/>
            </w:tcBorders>
          </w:tcPr>
          <w:p>
            <w:pPr>
              <w:pStyle w:val="TableParagraph"/>
              <w:rPr>
                <w:sz w:val="24"/>
              </w:rPr>
            </w:pPr>
          </w:p>
        </w:tc>
        <w:tc>
          <w:tcPr>
            <w:tcW w:w="1136" w:type="dxa"/>
            <w:tcBorders>
              <w:left w:val="single" w:sz="4" w:space="0" w:color="000000"/>
              <w:bottom w:val="single" w:sz="4" w:space="0" w:color="000000"/>
              <w:right w:val="single" w:sz="4" w:space="0" w:color="000000"/>
            </w:tcBorders>
          </w:tcPr>
          <w:p>
            <w:pPr>
              <w:pStyle w:val="TableParagraph"/>
              <w:rPr>
                <w:sz w:val="24"/>
              </w:rPr>
            </w:pPr>
          </w:p>
        </w:tc>
        <w:tc>
          <w:tcPr>
            <w:tcW w:w="1129" w:type="dxa"/>
            <w:tcBorders>
              <w:left w:val="single" w:sz="4" w:space="0" w:color="000000"/>
              <w:bottom w:val="single" w:sz="4" w:space="0" w:color="000000"/>
            </w:tcBorders>
          </w:tcPr>
          <w:p>
            <w:pPr>
              <w:pStyle w:val="TableParagraph"/>
              <w:ind w:left="78"/>
              <w:jc w:val="center"/>
              <w:rPr>
                <w:sz w:val="24"/>
              </w:rPr>
            </w:pPr>
            <w:r>
              <w:rPr>
                <w:sz w:val="24"/>
              </w:rPr>
              <w:t>1</w:t>
            </w:r>
          </w:p>
        </w:tc>
      </w:tr>
      <w:tr>
        <w:trPr>
          <w:trHeight w:val="324"/>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Kim loại kiềm - Kim loại kiềm thổ - Nhôm</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rPr>
                <w:sz w:val="24"/>
              </w:rPr>
            </w:pP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1"/>
              <w:jc w:val="center"/>
              <w:rPr>
                <w:sz w:val="24"/>
              </w:rPr>
            </w:pPr>
            <w:r>
              <w:rPr>
                <w:sz w:val="24"/>
              </w:rPr>
              <w:t>2</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3"/>
              <w:jc w:val="center"/>
              <w:rPr>
                <w:sz w:val="24"/>
              </w:rPr>
            </w:pPr>
            <w:r>
              <w:rPr>
                <w:sz w:val="24"/>
              </w:rPr>
              <w:t>1</w:t>
            </w: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29" w:type="dxa"/>
            <w:tcBorders>
              <w:top w:val="single" w:sz="4" w:space="0" w:color="000000"/>
              <w:left w:val="single" w:sz="4" w:space="0" w:color="000000"/>
              <w:bottom w:val="single" w:sz="4" w:space="0" w:color="000000"/>
            </w:tcBorders>
          </w:tcPr>
          <w:p>
            <w:pPr>
              <w:pStyle w:val="TableParagraph"/>
              <w:spacing w:line="257" w:lineRule="exact"/>
              <w:ind w:left="78"/>
              <w:jc w:val="center"/>
              <w:rPr>
                <w:sz w:val="24"/>
              </w:rPr>
            </w:pPr>
            <w:r>
              <w:rPr>
                <w:sz w:val="24"/>
              </w:rPr>
              <w:t>3</w:t>
            </w:r>
          </w:p>
        </w:tc>
      </w:tr>
      <w:tr>
        <w:trPr>
          <w:trHeight w:val="324"/>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Sắt và hợp chất của sắt</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rPr>
                <w:sz w:val="24"/>
              </w:rPr>
            </w:pP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29" w:type="dxa"/>
            <w:tcBorders>
              <w:top w:val="single" w:sz="4" w:space="0" w:color="000000"/>
              <w:left w:val="single" w:sz="4" w:space="0" w:color="000000"/>
              <w:bottom w:val="single" w:sz="4" w:space="0" w:color="000000"/>
            </w:tcBorders>
          </w:tcPr>
          <w:p>
            <w:pPr>
              <w:pStyle w:val="TableParagraph"/>
              <w:spacing w:line="257" w:lineRule="exact"/>
              <w:ind w:left="78"/>
              <w:jc w:val="center"/>
              <w:rPr>
                <w:sz w:val="24"/>
              </w:rPr>
            </w:pPr>
            <w:r>
              <w:rPr>
                <w:sz w:val="24"/>
              </w:rPr>
              <w:t>1</w:t>
            </w:r>
          </w:p>
        </w:tc>
      </w:tr>
      <w:tr>
        <w:trPr>
          <w:trHeight w:val="339"/>
        </w:trPr>
        <w:tc>
          <w:tcPr>
            <w:tcW w:w="1037" w:type="dxa"/>
            <w:vMerge/>
            <w:tcBorders>
              <w:top w:val="nil"/>
            </w:tcBorders>
          </w:tcPr>
          <w:p>
            <w:pPr>
              <w:rPr>
                <w:sz w:val="2"/>
                <w:szCs w:val="2"/>
              </w:rPr>
            </w:pPr>
          </w:p>
        </w:tc>
        <w:tc>
          <w:tcPr>
            <w:tcW w:w="4639" w:type="dxa"/>
            <w:tcBorders>
              <w:top w:val="single" w:sz="4" w:space="0" w:color="000000"/>
            </w:tcBorders>
          </w:tcPr>
          <w:p>
            <w:pPr>
              <w:pStyle w:val="TableParagraph"/>
              <w:spacing w:line="257" w:lineRule="exact"/>
              <w:ind w:left="107"/>
              <w:rPr>
                <w:sz w:val="24"/>
              </w:rPr>
            </w:pPr>
            <w:r>
              <w:rPr>
                <w:sz w:val="24"/>
              </w:rPr>
              <w:t>Tổng hợp vô cơ</w:t>
            </w:r>
          </w:p>
        </w:tc>
        <w:tc>
          <w:tcPr>
            <w:tcW w:w="978" w:type="dxa"/>
            <w:vMerge/>
            <w:tcBorders>
              <w:top w:val="nil"/>
            </w:tcBorders>
          </w:tcPr>
          <w:p>
            <w:pPr>
              <w:rPr>
                <w:sz w:val="2"/>
                <w:szCs w:val="2"/>
              </w:rPr>
            </w:pPr>
          </w:p>
        </w:tc>
        <w:tc>
          <w:tcPr>
            <w:tcW w:w="853" w:type="dxa"/>
            <w:tcBorders>
              <w:top w:val="single" w:sz="4" w:space="0" w:color="000000"/>
              <w:right w:val="single" w:sz="4" w:space="0" w:color="000000"/>
            </w:tcBorders>
          </w:tcPr>
          <w:p>
            <w:pPr>
              <w:pStyle w:val="TableParagraph"/>
              <w:rPr>
                <w:sz w:val="24"/>
              </w:rPr>
            </w:pPr>
          </w:p>
        </w:tc>
        <w:tc>
          <w:tcPr>
            <w:tcW w:w="1041" w:type="dxa"/>
            <w:tcBorders>
              <w:top w:val="single" w:sz="4" w:space="0" w:color="000000"/>
              <w:left w:val="single" w:sz="4" w:space="0" w:color="000000"/>
              <w:right w:val="single" w:sz="4" w:space="0" w:color="000000"/>
            </w:tcBorders>
          </w:tcPr>
          <w:p>
            <w:pPr>
              <w:pStyle w:val="TableParagraph"/>
              <w:rPr>
                <w:sz w:val="24"/>
              </w:rPr>
            </w:pPr>
          </w:p>
        </w:tc>
        <w:tc>
          <w:tcPr>
            <w:tcW w:w="1348" w:type="dxa"/>
            <w:tcBorders>
              <w:top w:val="single" w:sz="4" w:space="0" w:color="000000"/>
              <w:left w:val="single" w:sz="4" w:space="0" w:color="000000"/>
              <w:right w:val="single" w:sz="4" w:space="0" w:color="000000"/>
            </w:tcBorders>
          </w:tcPr>
          <w:p>
            <w:pPr>
              <w:pStyle w:val="TableParagraph"/>
              <w:spacing w:line="257" w:lineRule="exact"/>
              <w:ind w:left="53"/>
              <w:jc w:val="center"/>
              <w:rPr>
                <w:sz w:val="24"/>
              </w:rPr>
            </w:pPr>
            <w:r>
              <w:rPr>
                <w:sz w:val="24"/>
              </w:rPr>
              <w:t>1</w:t>
            </w:r>
          </w:p>
        </w:tc>
        <w:tc>
          <w:tcPr>
            <w:tcW w:w="1699" w:type="dxa"/>
            <w:tcBorders>
              <w:top w:val="single" w:sz="4" w:space="0" w:color="000000"/>
              <w:left w:val="single" w:sz="4" w:space="0" w:color="000000"/>
            </w:tcBorders>
          </w:tcPr>
          <w:p>
            <w:pPr>
              <w:pStyle w:val="TableParagraph"/>
              <w:rPr>
                <w:sz w:val="24"/>
              </w:rPr>
            </w:pPr>
          </w:p>
        </w:tc>
        <w:tc>
          <w:tcPr>
            <w:tcW w:w="1134" w:type="dxa"/>
            <w:tcBorders>
              <w:top w:val="single" w:sz="4" w:space="0" w:color="000000"/>
              <w:right w:val="single" w:sz="4" w:space="0" w:color="000000"/>
            </w:tcBorders>
          </w:tcPr>
          <w:p>
            <w:pPr>
              <w:pStyle w:val="TableParagraph"/>
              <w:spacing w:line="257" w:lineRule="exact"/>
              <w:ind w:left="36"/>
              <w:jc w:val="center"/>
              <w:rPr>
                <w:sz w:val="24"/>
              </w:rPr>
            </w:pPr>
            <w:r>
              <w:rPr>
                <w:sz w:val="24"/>
              </w:rPr>
              <w:t>1</w:t>
            </w:r>
          </w:p>
        </w:tc>
        <w:tc>
          <w:tcPr>
            <w:tcW w:w="1136" w:type="dxa"/>
            <w:tcBorders>
              <w:top w:val="single" w:sz="4" w:space="0" w:color="000000"/>
              <w:left w:val="single" w:sz="4" w:space="0" w:color="000000"/>
              <w:right w:val="single" w:sz="4" w:space="0" w:color="000000"/>
            </w:tcBorders>
          </w:tcPr>
          <w:p>
            <w:pPr>
              <w:pStyle w:val="TableParagraph"/>
              <w:rPr>
                <w:sz w:val="24"/>
              </w:rPr>
            </w:pPr>
          </w:p>
        </w:tc>
        <w:tc>
          <w:tcPr>
            <w:tcW w:w="1129" w:type="dxa"/>
            <w:tcBorders>
              <w:top w:val="single" w:sz="4" w:space="0" w:color="000000"/>
              <w:left w:val="single" w:sz="4" w:space="0" w:color="000000"/>
            </w:tcBorders>
          </w:tcPr>
          <w:p>
            <w:pPr>
              <w:pStyle w:val="TableParagraph"/>
              <w:rPr>
                <w:sz w:val="24"/>
              </w:rPr>
            </w:pPr>
          </w:p>
        </w:tc>
      </w:tr>
      <w:tr>
        <w:trPr>
          <w:trHeight w:val="344"/>
        </w:trPr>
        <w:tc>
          <w:tcPr>
            <w:tcW w:w="1037" w:type="dxa"/>
            <w:vMerge w:val="restart"/>
          </w:tcPr>
          <w:p>
            <w:pPr>
              <w:pStyle w:val="TableParagraph"/>
              <w:rPr>
                <w:b/>
                <w:sz w:val="26"/>
              </w:rPr>
            </w:pPr>
          </w:p>
          <w:p>
            <w:pPr>
              <w:pStyle w:val="TableParagraph"/>
              <w:spacing w:before="5"/>
              <w:rPr>
                <w:b/>
                <w:sz w:val="36"/>
              </w:rPr>
            </w:pPr>
          </w:p>
          <w:p>
            <w:pPr>
              <w:pStyle w:val="TableParagraph"/>
              <w:spacing w:line="312" w:lineRule="auto"/>
              <w:ind w:left="162" w:right="116" w:firstLine="1"/>
              <w:jc w:val="center"/>
              <w:rPr>
                <w:b/>
                <w:sz w:val="24"/>
              </w:rPr>
            </w:pPr>
            <w:r>
              <w:rPr>
                <w:b/>
                <w:sz w:val="24"/>
              </w:rPr>
              <w:t>Lí thuyết hữu cơ</w:t>
            </w:r>
          </w:p>
        </w:tc>
        <w:tc>
          <w:tcPr>
            <w:tcW w:w="4639" w:type="dxa"/>
            <w:tcBorders>
              <w:bottom w:val="single" w:sz="4" w:space="0" w:color="000000"/>
            </w:tcBorders>
          </w:tcPr>
          <w:p>
            <w:pPr>
              <w:pStyle w:val="TableParagraph"/>
              <w:spacing w:before="1"/>
              <w:ind w:left="107"/>
              <w:rPr>
                <w:sz w:val="24"/>
              </w:rPr>
            </w:pPr>
            <w:r>
              <w:rPr>
                <w:sz w:val="24"/>
              </w:rPr>
              <w:t>Hidrocacbon</w:t>
            </w:r>
          </w:p>
        </w:tc>
        <w:tc>
          <w:tcPr>
            <w:tcW w:w="978" w:type="dxa"/>
            <w:vMerge w:val="restart"/>
          </w:tcPr>
          <w:p>
            <w:pPr>
              <w:pStyle w:val="TableParagraph"/>
              <w:rPr>
                <w:b/>
                <w:sz w:val="26"/>
              </w:rPr>
            </w:pPr>
          </w:p>
          <w:p>
            <w:pPr>
              <w:pStyle w:val="TableParagraph"/>
              <w:rPr>
                <w:b/>
                <w:sz w:val="26"/>
              </w:rPr>
            </w:pPr>
          </w:p>
          <w:p>
            <w:pPr>
              <w:pStyle w:val="TableParagraph"/>
              <w:spacing w:before="2"/>
              <w:rPr>
                <w:b/>
                <w:sz w:val="28"/>
              </w:rPr>
            </w:pPr>
          </w:p>
          <w:p>
            <w:pPr>
              <w:pStyle w:val="TableParagraph"/>
              <w:ind w:left="349" w:right="303"/>
              <w:jc w:val="center"/>
              <w:rPr>
                <w:sz w:val="24"/>
              </w:rPr>
            </w:pPr>
            <w:r>
              <w:rPr>
                <w:sz w:val="24"/>
              </w:rPr>
              <w:t>12</w:t>
            </w:r>
          </w:p>
        </w:tc>
        <w:tc>
          <w:tcPr>
            <w:tcW w:w="853" w:type="dxa"/>
            <w:tcBorders>
              <w:bottom w:val="single" w:sz="4" w:space="0" w:color="000000"/>
              <w:right w:val="single" w:sz="4" w:space="0" w:color="000000"/>
            </w:tcBorders>
          </w:tcPr>
          <w:p>
            <w:pPr>
              <w:pStyle w:val="TableParagraph"/>
              <w:rPr>
                <w:sz w:val="24"/>
              </w:rPr>
            </w:pPr>
          </w:p>
        </w:tc>
        <w:tc>
          <w:tcPr>
            <w:tcW w:w="1041" w:type="dxa"/>
            <w:tcBorders>
              <w:left w:val="single" w:sz="4" w:space="0" w:color="000000"/>
              <w:bottom w:val="single" w:sz="4" w:space="0" w:color="000000"/>
              <w:right w:val="single" w:sz="4" w:space="0" w:color="000000"/>
            </w:tcBorders>
          </w:tcPr>
          <w:p>
            <w:pPr>
              <w:pStyle w:val="TableParagraph"/>
              <w:spacing w:before="1"/>
              <w:ind w:left="51"/>
              <w:jc w:val="center"/>
              <w:rPr>
                <w:sz w:val="24"/>
              </w:rPr>
            </w:pPr>
            <w:r>
              <w:rPr>
                <w:sz w:val="24"/>
              </w:rPr>
              <w:t>1</w:t>
            </w:r>
          </w:p>
        </w:tc>
        <w:tc>
          <w:tcPr>
            <w:tcW w:w="1348" w:type="dxa"/>
            <w:tcBorders>
              <w:left w:val="single" w:sz="4" w:space="0" w:color="000000"/>
              <w:bottom w:val="single" w:sz="4" w:space="0" w:color="000000"/>
              <w:right w:val="single" w:sz="4" w:space="0" w:color="000000"/>
            </w:tcBorders>
          </w:tcPr>
          <w:p>
            <w:pPr>
              <w:pStyle w:val="TableParagraph"/>
              <w:rPr>
                <w:sz w:val="24"/>
              </w:rPr>
            </w:pPr>
          </w:p>
        </w:tc>
        <w:tc>
          <w:tcPr>
            <w:tcW w:w="1699" w:type="dxa"/>
            <w:tcBorders>
              <w:left w:val="single" w:sz="4" w:space="0" w:color="000000"/>
              <w:bottom w:val="single" w:sz="4" w:space="0" w:color="000000"/>
            </w:tcBorders>
          </w:tcPr>
          <w:p>
            <w:pPr>
              <w:pStyle w:val="TableParagraph"/>
              <w:rPr>
                <w:sz w:val="24"/>
              </w:rPr>
            </w:pPr>
          </w:p>
        </w:tc>
        <w:tc>
          <w:tcPr>
            <w:tcW w:w="1134" w:type="dxa"/>
            <w:tcBorders>
              <w:bottom w:val="single" w:sz="4" w:space="0" w:color="000000"/>
              <w:right w:val="single" w:sz="4" w:space="0" w:color="000000"/>
            </w:tcBorders>
          </w:tcPr>
          <w:p>
            <w:pPr>
              <w:pStyle w:val="TableParagraph"/>
              <w:spacing w:before="1"/>
              <w:ind w:left="36"/>
              <w:jc w:val="center"/>
              <w:rPr>
                <w:sz w:val="24"/>
              </w:rPr>
            </w:pPr>
            <w:r>
              <w:rPr>
                <w:sz w:val="24"/>
              </w:rPr>
              <w:t>1</w:t>
            </w:r>
          </w:p>
        </w:tc>
        <w:tc>
          <w:tcPr>
            <w:tcW w:w="1136" w:type="dxa"/>
            <w:tcBorders>
              <w:left w:val="single" w:sz="4" w:space="0" w:color="000000"/>
              <w:bottom w:val="single" w:sz="4" w:space="0" w:color="000000"/>
              <w:right w:val="single" w:sz="4" w:space="0" w:color="000000"/>
            </w:tcBorders>
          </w:tcPr>
          <w:p>
            <w:pPr>
              <w:pStyle w:val="TableParagraph"/>
              <w:rPr>
                <w:sz w:val="24"/>
              </w:rPr>
            </w:pPr>
          </w:p>
        </w:tc>
        <w:tc>
          <w:tcPr>
            <w:tcW w:w="1129" w:type="dxa"/>
            <w:tcBorders>
              <w:left w:val="single" w:sz="4" w:space="0" w:color="000000"/>
              <w:bottom w:val="single" w:sz="4" w:space="0" w:color="000000"/>
            </w:tcBorders>
          </w:tcPr>
          <w:p>
            <w:pPr>
              <w:pStyle w:val="TableParagraph"/>
              <w:rPr>
                <w:sz w:val="24"/>
              </w:rPr>
            </w:pPr>
          </w:p>
        </w:tc>
      </w:tr>
      <w:tr>
        <w:trPr>
          <w:trHeight w:val="322"/>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Este - lipit</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spacing w:line="257" w:lineRule="exact"/>
              <w:ind w:left="31"/>
              <w:jc w:val="center"/>
              <w:rPr>
                <w:sz w:val="24"/>
              </w:rPr>
            </w:pPr>
            <w:r>
              <w:rPr>
                <w:sz w:val="24"/>
              </w:rPr>
              <w:t>1</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3"/>
              <w:jc w:val="center"/>
              <w:rPr>
                <w:sz w:val="24"/>
              </w:rPr>
            </w:pPr>
            <w:r>
              <w:rPr>
                <w:sz w:val="24"/>
              </w:rPr>
              <w:t>2</w:t>
            </w: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9"/>
              <w:jc w:val="center"/>
              <w:rPr>
                <w:sz w:val="24"/>
              </w:rPr>
            </w:pPr>
            <w:r>
              <w:rPr>
                <w:sz w:val="24"/>
              </w:rPr>
              <w:t>4</w:t>
            </w:r>
          </w:p>
        </w:tc>
        <w:tc>
          <w:tcPr>
            <w:tcW w:w="1129" w:type="dxa"/>
            <w:tcBorders>
              <w:top w:val="single" w:sz="4" w:space="0" w:color="000000"/>
              <w:left w:val="single" w:sz="4" w:space="0" w:color="000000"/>
              <w:bottom w:val="single" w:sz="4" w:space="0" w:color="000000"/>
            </w:tcBorders>
          </w:tcPr>
          <w:p>
            <w:pPr>
              <w:pStyle w:val="TableParagraph"/>
              <w:rPr>
                <w:sz w:val="24"/>
              </w:rPr>
            </w:pPr>
          </w:p>
        </w:tc>
      </w:tr>
      <w:tr>
        <w:trPr>
          <w:trHeight w:val="324"/>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Cacbohidrat</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spacing w:line="257" w:lineRule="exact"/>
              <w:ind w:left="31"/>
              <w:jc w:val="center"/>
              <w:rPr>
                <w:sz w:val="24"/>
              </w:rPr>
            </w:pPr>
            <w:r>
              <w:rPr>
                <w:sz w:val="24"/>
              </w:rPr>
              <w:t>1</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9"/>
              <w:jc w:val="center"/>
              <w:rPr>
                <w:sz w:val="24"/>
              </w:rPr>
            </w:pPr>
            <w:r>
              <w:rPr>
                <w:sz w:val="24"/>
              </w:rPr>
              <w:t>2</w:t>
            </w:r>
          </w:p>
        </w:tc>
        <w:tc>
          <w:tcPr>
            <w:tcW w:w="1129" w:type="dxa"/>
            <w:tcBorders>
              <w:top w:val="single" w:sz="4" w:space="0" w:color="000000"/>
              <w:left w:val="single" w:sz="4" w:space="0" w:color="000000"/>
              <w:bottom w:val="single" w:sz="4" w:space="0" w:color="000000"/>
            </w:tcBorders>
          </w:tcPr>
          <w:p>
            <w:pPr>
              <w:pStyle w:val="TableParagraph"/>
              <w:rPr>
                <w:sz w:val="24"/>
              </w:rPr>
            </w:pPr>
          </w:p>
        </w:tc>
      </w:tr>
      <w:tr>
        <w:trPr>
          <w:trHeight w:val="322"/>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lang w:val="fr-FR"/>
              </w:rPr>
            </w:pPr>
            <w:r>
              <w:rPr>
                <w:sz w:val="24"/>
                <w:lang w:val="fr-FR"/>
              </w:rPr>
              <w:t>Amin - Amino axit - Peptit - Protein</w:t>
            </w:r>
          </w:p>
        </w:tc>
        <w:tc>
          <w:tcPr>
            <w:tcW w:w="978" w:type="dxa"/>
            <w:vMerge/>
            <w:tcBorders>
              <w:top w:val="nil"/>
            </w:tcBorders>
          </w:tcPr>
          <w:p>
            <w:pPr>
              <w:rPr>
                <w:sz w:val="2"/>
                <w:szCs w:val="2"/>
                <w:lang w:val="fr-FR"/>
              </w:rPr>
            </w:pPr>
          </w:p>
        </w:tc>
        <w:tc>
          <w:tcPr>
            <w:tcW w:w="853" w:type="dxa"/>
            <w:tcBorders>
              <w:top w:val="single" w:sz="4" w:space="0" w:color="000000"/>
              <w:bottom w:val="single" w:sz="4" w:space="0" w:color="000000"/>
              <w:right w:val="single" w:sz="4" w:space="0" w:color="000000"/>
            </w:tcBorders>
          </w:tcPr>
          <w:p>
            <w:pPr>
              <w:pStyle w:val="TableParagraph"/>
              <w:spacing w:line="257" w:lineRule="exact"/>
              <w:ind w:left="31"/>
              <w:jc w:val="center"/>
              <w:rPr>
                <w:sz w:val="24"/>
              </w:rPr>
            </w:pPr>
            <w:r>
              <w:rPr>
                <w:sz w:val="24"/>
              </w:rPr>
              <w:t>1</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9"/>
              <w:jc w:val="center"/>
              <w:rPr>
                <w:sz w:val="24"/>
              </w:rPr>
            </w:pPr>
            <w:r>
              <w:rPr>
                <w:sz w:val="24"/>
              </w:rPr>
              <w:t>2</w:t>
            </w:r>
          </w:p>
        </w:tc>
        <w:tc>
          <w:tcPr>
            <w:tcW w:w="1129" w:type="dxa"/>
            <w:tcBorders>
              <w:top w:val="single" w:sz="4" w:space="0" w:color="000000"/>
              <w:left w:val="single" w:sz="4" w:space="0" w:color="000000"/>
              <w:bottom w:val="single" w:sz="4" w:space="0" w:color="000000"/>
            </w:tcBorders>
          </w:tcPr>
          <w:p>
            <w:pPr>
              <w:pStyle w:val="TableParagraph"/>
              <w:rPr>
                <w:sz w:val="24"/>
              </w:rPr>
            </w:pPr>
          </w:p>
        </w:tc>
      </w:tr>
      <w:tr>
        <w:trPr>
          <w:trHeight w:val="324"/>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60" w:lineRule="exact"/>
              <w:ind w:left="107"/>
              <w:rPr>
                <w:sz w:val="24"/>
              </w:rPr>
            </w:pPr>
            <w:r>
              <w:rPr>
                <w:sz w:val="24"/>
              </w:rPr>
              <w:t>Polime</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spacing w:line="260" w:lineRule="exact"/>
              <w:ind w:left="31"/>
              <w:jc w:val="center"/>
              <w:rPr>
                <w:sz w:val="24"/>
              </w:rPr>
            </w:pPr>
            <w:r>
              <w:rPr>
                <w:sz w:val="24"/>
              </w:rPr>
              <w:t>1</w:t>
            </w: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60"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line="260" w:lineRule="exact"/>
              <w:ind w:left="59"/>
              <w:jc w:val="center"/>
              <w:rPr>
                <w:sz w:val="24"/>
              </w:rPr>
            </w:pPr>
            <w:r>
              <w:rPr>
                <w:sz w:val="24"/>
              </w:rPr>
              <w:t>2</w:t>
            </w:r>
          </w:p>
        </w:tc>
        <w:tc>
          <w:tcPr>
            <w:tcW w:w="1129" w:type="dxa"/>
            <w:tcBorders>
              <w:top w:val="single" w:sz="4" w:space="0" w:color="000000"/>
              <w:left w:val="single" w:sz="4" w:space="0" w:color="000000"/>
              <w:bottom w:val="single" w:sz="4" w:space="0" w:color="000000"/>
            </w:tcBorders>
          </w:tcPr>
          <w:p>
            <w:pPr>
              <w:pStyle w:val="TableParagraph"/>
              <w:rPr>
                <w:sz w:val="24"/>
              </w:rPr>
            </w:pPr>
          </w:p>
        </w:tc>
      </w:tr>
      <w:tr>
        <w:trPr>
          <w:trHeight w:val="341"/>
        </w:trPr>
        <w:tc>
          <w:tcPr>
            <w:tcW w:w="1037" w:type="dxa"/>
            <w:vMerge/>
            <w:tcBorders>
              <w:top w:val="nil"/>
            </w:tcBorders>
          </w:tcPr>
          <w:p>
            <w:pPr>
              <w:rPr>
                <w:sz w:val="2"/>
                <w:szCs w:val="2"/>
              </w:rPr>
            </w:pPr>
          </w:p>
        </w:tc>
        <w:tc>
          <w:tcPr>
            <w:tcW w:w="4639" w:type="dxa"/>
            <w:tcBorders>
              <w:top w:val="single" w:sz="4" w:space="0" w:color="000000"/>
            </w:tcBorders>
          </w:tcPr>
          <w:p>
            <w:pPr>
              <w:pStyle w:val="TableParagraph"/>
              <w:spacing w:line="257" w:lineRule="exact"/>
              <w:ind w:left="107"/>
              <w:rPr>
                <w:sz w:val="24"/>
              </w:rPr>
            </w:pPr>
            <w:r>
              <w:rPr>
                <w:sz w:val="24"/>
              </w:rPr>
              <w:t>Tổng hợp hữu cơ</w:t>
            </w:r>
          </w:p>
        </w:tc>
        <w:tc>
          <w:tcPr>
            <w:tcW w:w="978" w:type="dxa"/>
            <w:vMerge/>
            <w:tcBorders>
              <w:top w:val="nil"/>
            </w:tcBorders>
          </w:tcPr>
          <w:p>
            <w:pPr>
              <w:rPr>
                <w:sz w:val="2"/>
                <w:szCs w:val="2"/>
              </w:rPr>
            </w:pPr>
          </w:p>
        </w:tc>
        <w:tc>
          <w:tcPr>
            <w:tcW w:w="853" w:type="dxa"/>
            <w:tcBorders>
              <w:top w:val="single" w:sz="4" w:space="0" w:color="000000"/>
              <w:right w:val="single" w:sz="4" w:space="0" w:color="000000"/>
            </w:tcBorders>
          </w:tcPr>
          <w:p>
            <w:pPr>
              <w:pStyle w:val="TableParagraph"/>
              <w:rPr>
                <w:sz w:val="24"/>
              </w:rPr>
            </w:pPr>
          </w:p>
        </w:tc>
        <w:tc>
          <w:tcPr>
            <w:tcW w:w="1041" w:type="dxa"/>
            <w:tcBorders>
              <w:top w:val="single" w:sz="4" w:space="0" w:color="000000"/>
              <w:left w:val="single" w:sz="4" w:space="0" w:color="000000"/>
              <w:right w:val="single" w:sz="4" w:space="0" w:color="000000"/>
            </w:tcBorders>
          </w:tcPr>
          <w:p>
            <w:pPr>
              <w:pStyle w:val="TableParagraph"/>
              <w:rPr>
                <w:sz w:val="24"/>
              </w:rPr>
            </w:pPr>
          </w:p>
        </w:tc>
        <w:tc>
          <w:tcPr>
            <w:tcW w:w="1348" w:type="dxa"/>
            <w:tcBorders>
              <w:top w:val="single" w:sz="4" w:space="0" w:color="000000"/>
              <w:left w:val="single" w:sz="4" w:space="0" w:color="000000"/>
              <w:right w:val="single" w:sz="4" w:space="0" w:color="000000"/>
            </w:tcBorders>
          </w:tcPr>
          <w:p>
            <w:pPr>
              <w:pStyle w:val="TableParagraph"/>
              <w:spacing w:line="257" w:lineRule="exact"/>
              <w:ind w:left="53"/>
              <w:jc w:val="center"/>
              <w:rPr>
                <w:sz w:val="24"/>
              </w:rPr>
            </w:pPr>
            <w:r>
              <w:rPr>
                <w:sz w:val="24"/>
              </w:rPr>
              <w:t>1</w:t>
            </w:r>
          </w:p>
        </w:tc>
        <w:tc>
          <w:tcPr>
            <w:tcW w:w="1699" w:type="dxa"/>
            <w:tcBorders>
              <w:top w:val="single" w:sz="4" w:space="0" w:color="000000"/>
              <w:left w:val="single" w:sz="4" w:space="0" w:color="000000"/>
            </w:tcBorders>
          </w:tcPr>
          <w:p>
            <w:pPr>
              <w:pStyle w:val="TableParagraph"/>
              <w:rPr>
                <w:sz w:val="24"/>
              </w:rPr>
            </w:pPr>
          </w:p>
        </w:tc>
        <w:tc>
          <w:tcPr>
            <w:tcW w:w="1134" w:type="dxa"/>
            <w:tcBorders>
              <w:top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right w:val="single" w:sz="4" w:space="0" w:color="000000"/>
            </w:tcBorders>
          </w:tcPr>
          <w:p>
            <w:pPr>
              <w:pStyle w:val="TableParagraph"/>
              <w:spacing w:line="257" w:lineRule="exact"/>
              <w:ind w:left="59"/>
              <w:jc w:val="center"/>
              <w:rPr>
                <w:sz w:val="24"/>
              </w:rPr>
            </w:pPr>
            <w:r>
              <w:rPr>
                <w:sz w:val="24"/>
              </w:rPr>
              <w:t>1</w:t>
            </w:r>
          </w:p>
        </w:tc>
        <w:tc>
          <w:tcPr>
            <w:tcW w:w="1129" w:type="dxa"/>
            <w:tcBorders>
              <w:top w:val="single" w:sz="4" w:space="0" w:color="000000"/>
              <w:left w:val="single" w:sz="4" w:space="0" w:color="000000"/>
            </w:tcBorders>
          </w:tcPr>
          <w:p>
            <w:pPr>
              <w:pStyle w:val="TableParagraph"/>
              <w:rPr>
                <w:sz w:val="24"/>
              </w:rPr>
            </w:pPr>
          </w:p>
        </w:tc>
      </w:tr>
      <w:tr>
        <w:trPr>
          <w:trHeight w:val="341"/>
        </w:trPr>
        <w:tc>
          <w:tcPr>
            <w:tcW w:w="1037" w:type="dxa"/>
            <w:vMerge w:val="restart"/>
          </w:tcPr>
          <w:p>
            <w:pPr>
              <w:pStyle w:val="TableParagraph"/>
              <w:spacing w:line="312" w:lineRule="auto"/>
              <w:ind w:left="162" w:right="84" w:hanging="15"/>
              <w:rPr>
                <w:b/>
                <w:sz w:val="24"/>
              </w:rPr>
            </w:pPr>
            <w:r>
              <w:rPr>
                <w:b/>
                <w:sz w:val="24"/>
              </w:rPr>
              <w:t>Bài tập hữu cơ</w:t>
            </w:r>
          </w:p>
        </w:tc>
        <w:tc>
          <w:tcPr>
            <w:tcW w:w="4639" w:type="dxa"/>
            <w:tcBorders>
              <w:bottom w:val="single" w:sz="4" w:space="0" w:color="000000"/>
            </w:tcBorders>
          </w:tcPr>
          <w:p>
            <w:pPr>
              <w:pStyle w:val="TableParagraph"/>
              <w:ind w:left="107"/>
              <w:rPr>
                <w:sz w:val="24"/>
              </w:rPr>
            </w:pPr>
            <w:r>
              <w:rPr>
                <w:sz w:val="24"/>
              </w:rPr>
              <w:t>Hidrocacbon</w:t>
            </w:r>
          </w:p>
        </w:tc>
        <w:tc>
          <w:tcPr>
            <w:tcW w:w="978" w:type="dxa"/>
            <w:vMerge w:val="restart"/>
          </w:tcPr>
          <w:p>
            <w:pPr>
              <w:pStyle w:val="TableParagraph"/>
              <w:spacing w:before="5"/>
              <w:rPr>
                <w:b/>
                <w:sz w:val="32"/>
              </w:rPr>
            </w:pPr>
          </w:p>
          <w:p>
            <w:pPr>
              <w:pStyle w:val="TableParagraph"/>
              <w:ind w:left="46"/>
              <w:jc w:val="center"/>
              <w:rPr>
                <w:sz w:val="24"/>
              </w:rPr>
            </w:pPr>
            <w:r>
              <w:rPr>
                <w:sz w:val="24"/>
              </w:rPr>
              <w:t>8</w:t>
            </w:r>
          </w:p>
        </w:tc>
        <w:tc>
          <w:tcPr>
            <w:tcW w:w="853" w:type="dxa"/>
            <w:tcBorders>
              <w:bottom w:val="single" w:sz="4" w:space="0" w:color="000000"/>
              <w:right w:val="single" w:sz="4" w:space="0" w:color="000000"/>
            </w:tcBorders>
          </w:tcPr>
          <w:p>
            <w:pPr>
              <w:pStyle w:val="TableParagraph"/>
              <w:rPr>
                <w:sz w:val="24"/>
              </w:rPr>
            </w:pPr>
          </w:p>
        </w:tc>
        <w:tc>
          <w:tcPr>
            <w:tcW w:w="1041" w:type="dxa"/>
            <w:tcBorders>
              <w:left w:val="single" w:sz="4" w:space="0" w:color="000000"/>
              <w:bottom w:val="single" w:sz="4" w:space="0" w:color="000000"/>
              <w:right w:val="single" w:sz="4" w:space="0" w:color="000000"/>
            </w:tcBorders>
          </w:tcPr>
          <w:p>
            <w:pPr>
              <w:pStyle w:val="TableParagraph"/>
              <w:rPr>
                <w:sz w:val="24"/>
              </w:rPr>
            </w:pPr>
          </w:p>
        </w:tc>
        <w:tc>
          <w:tcPr>
            <w:tcW w:w="1348" w:type="dxa"/>
            <w:tcBorders>
              <w:left w:val="single" w:sz="4" w:space="0" w:color="000000"/>
              <w:bottom w:val="single" w:sz="4" w:space="0" w:color="000000"/>
              <w:right w:val="single" w:sz="4" w:space="0" w:color="000000"/>
            </w:tcBorders>
          </w:tcPr>
          <w:p>
            <w:pPr>
              <w:pStyle w:val="TableParagraph"/>
              <w:ind w:left="53"/>
              <w:jc w:val="center"/>
              <w:rPr>
                <w:sz w:val="24"/>
              </w:rPr>
            </w:pPr>
            <w:r>
              <w:rPr>
                <w:sz w:val="24"/>
              </w:rPr>
              <w:t>1</w:t>
            </w:r>
          </w:p>
        </w:tc>
        <w:tc>
          <w:tcPr>
            <w:tcW w:w="1699" w:type="dxa"/>
            <w:tcBorders>
              <w:left w:val="single" w:sz="4" w:space="0" w:color="000000"/>
              <w:bottom w:val="single" w:sz="4" w:space="0" w:color="000000"/>
            </w:tcBorders>
          </w:tcPr>
          <w:p>
            <w:pPr>
              <w:pStyle w:val="TableParagraph"/>
              <w:rPr>
                <w:sz w:val="24"/>
              </w:rPr>
            </w:pPr>
          </w:p>
        </w:tc>
        <w:tc>
          <w:tcPr>
            <w:tcW w:w="1134" w:type="dxa"/>
            <w:tcBorders>
              <w:bottom w:val="single" w:sz="4" w:space="0" w:color="000000"/>
              <w:right w:val="single" w:sz="4" w:space="0" w:color="000000"/>
            </w:tcBorders>
          </w:tcPr>
          <w:p>
            <w:pPr>
              <w:pStyle w:val="TableParagraph"/>
              <w:ind w:left="36"/>
              <w:jc w:val="center"/>
              <w:rPr>
                <w:sz w:val="24"/>
              </w:rPr>
            </w:pPr>
            <w:r>
              <w:rPr>
                <w:sz w:val="24"/>
              </w:rPr>
              <w:t>1</w:t>
            </w:r>
          </w:p>
        </w:tc>
        <w:tc>
          <w:tcPr>
            <w:tcW w:w="1136" w:type="dxa"/>
            <w:tcBorders>
              <w:left w:val="single" w:sz="4" w:space="0" w:color="000000"/>
              <w:bottom w:val="single" w:sz="4" w:space="0" w:color="000000"/>
              <w:right w:val="single" w:sz="4" w:space="0" w:color="000000"/>
            </w:tcBorders>
          </w:tcPr>
          <w:p>
            <w:pPr>
              <w:pStyle w:val="TableParagraph"/>
              <w:rPr>
                <w:sz w:val="24"/>
              </w:rPr>
            </w:pPr>
          </w:p>
        </w:tc>
        <w:tc>
          <w:tcPr>
            <w:tcW w:w="1129" w:type="dxa"/>
            <w:tcBorders>
              <w:left w:val="single" w:sz="4" w:space="0" w:color="000000"/>
              <w:bottom w:val="single" w:sz="4" w:space="0" w:color="000000"/>
            </w:tcBorders>
          </w:tcPr>
          <w:p>
            <w:pPr>
              <w:pStyle w:val="TableParagraph"/>
              <w:rPr>
                <w:sz w:val="24"/>
              </w:rPr>
            </w:pPr>
          </w:p>
        </w:tc>
      </w:tr>
      <w:tr>
        <w:trPr>
          <w:trHeight w:val="325"/>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8" w:lineRule="exact"/>
              <w:ind w:left="107"/>
              <w:rPr>
                <w:sz w:val="24"/>
              </w:rPr>
            </w:pPr>
            <w:r>
              <w:rPr>
                <w:sz w:val="24"/>
              </w:rPr>
              <w:t>Este - Lipit</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rPr>
                <w:sz w:val="24"/>
              </w:rPr>
            </w:pP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8"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spacing w:line="258" w:lineRule="exact"/>
              <w:ind w:left="53"/>
              <w:jc w:val="center"/>
              <w:rPr>
                <w:sz w:val="24"/>
              </w:rPr>
            </w:pPr>
            <w:r>
              <w:rPr>
                <w:sz w:val="24"/>
              </w:rPr>
              <w:t>1</w:t>
            </w:r>
          </w:p>
        </w:tc>
        <w:tc>
          <w:tcPr>
            <w:tcW w:w="1699" w:type="dxa"/>
            <w:tcBorders>
              <w:top w:val="single" w:sz="4" w:space="0" w:color="000000"/>
              <w:left w:val="single" w:sz="4" w:space="0" w:color="000000"/>
              <w:bottom w:val="single" w:sz="4" w:space="0" w:color="000000"/>
            </w:tcBorders>
          </w:tcPr>
          <w:p>
            <w:pPr>
              <w:pStyle w:val="TableParagraph"/>
              <w:spacing w:line="258" w:lineRule="exact"/>
              <w:ind w:left="71"/>
              <w:jc w:val="center"/>
              <w:rPr>
                <w:sz w:val="24"/>
              </w:rPr>
            </w:pPr>
            <w:r>
              <w:rPr>
                <w:sz w:val="24"/>
              </w:rPr>
              <w:t>2</w:t>
            </w: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line="258" w:lineRule="exact"/>
              <w:ind w:left="59"/>
              <w:jc w:val="center"/>
              <w:rPr>
                <w:sz w:val="24"/>
              </w:rPr>
            </w:pPr>
            <w:r>
              <w:rPr>
                <w:sz w:val="24"/>
              </w:rPr>
              <w:t>4</w:t>
            </w:r>
          </w:p>
        </w:tc>
        <w:tc>
          <w:tcPr>
            <w:tcW w:w="1129" w:type="dxa"/>
            <w:tcBorders>
              <w:top w:val="single" w:sz="4" w:space="0" w:color="000000"/>
              <w:left w:val="single" w:sz="4" w:space="0" w:color="000000"/>
              <w:bottom w:val="single" w:sz="4" w:space="0" w:color="000000"/>
            </w:tcBorders>
          </w:tcPr>
          <w:p>
            <w:pPr>
              <w:pStyle w:val="TableParagraph"/>
              <w:rPr>
                <w:sz w:val="24"/>
              </w:rPr>
            </w:pPr>
          </w:p>
        </w:tc>
      </w:tr>
      <w:tr>
        <w:trPr>
          <w:trHeight w:val="322"/>
        </w:trPr>
        <w:tc>
          <w:tcPr>
            <w:tcW w:w="1037" w:type="dxa"/>
            <w:vMerge/>
            <w:tcBorders>
              <w:top w:val="nil"/>
            </w:tcBorders>
          </w:tcPr>
          <w:p>
            <w:pPr>
              <w:rPr>
                <w:sz w:val="2"/>
                <w:szCs w:val="2"/>
              </w:rPr>
            </w:pPr>
          </w:p>
        </w:tc>
        <w:tc>
          <w:tcPr>
            <w:tcW w:w="4639" w:type="dxa"/>
            <w:tcBorders>
              <w:top w:val="single" w:sz="4" w:space="0" w:color="000000"/>
              <w:bottom w:val="single" w:sz="4" w:space="0" w:color="000000"/>
            </w:tcBorders>
          </w:tcPr>
          <w:p>
            <w:pPr>
              <w:pStyle w:val="TableParagraph"/>
              <w:spacing w:line="257" w:lineRule="exact"/>
              <w:ind w:left="107"/>
              <w:rPr>
                <w:sz w:val="24"/>
              </w:rPr>
            </w:pPr>
            <w:r>
              <w:rPr>
                <w:sz w:val="24"/>
              </w:rPr>
              <w:t>Cacbohidrat</w:t>
            </w:r>
          </w:p>
        </w:tc>
        <w:tc>
          <w:tcPr>
            <w:tcW w:w="978" w:type="dxa"/>
            <w:vMerge/>
            <w:tcBorders>
              <w:top w:val="nil"/>
            </w:tcBorders>
          </w:tcPr>
          <w:p>
            <w:pPr>
              <w:rPr>
                <w:sz w:val="2"/>
                <w:szCs w:val="2"/>
              </w:rPr>
            </w:pPr>
          </w:p>
        </w:tc>
        <w:tc>
          <w:tcPr>
            <w:tcW w:w="853" w:type="dxa"/>
            <w:tcBorders>
              <w:top w:val="single" w:sz="4" w:space="0" w:color="000000"/>
              <w:bottom w:val="single" w:sz="4" w:space="0" w:color="000000"/>
              <w:right w:val="single" w:sz="4" w:space="0" w:color="000000"/>
            </w:tcBorders>
          </w:tcPr>
          <w:p>
            <w:pPr>
              <w:pStyle w:val="TableParagraph"/>
              <w:rPr>
                <w:sz w:val="24"/>
              </w:rPr>
            </w:pPr>
          </w:p>
        </w:tc>
        <w:tc>
          <w:tcPr>
            <w:tcW w:w="1041"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1"/>
              <w:jc w:val="center"/>
              <w:rPr>
                <w:sz w:val="24"/>
              </w:rPr>
            </w:pPr>
            <w:r>
              <w:rPr>
                <w:sz w:val="24"/>
              </w:rPr>
              <w:t>1</w:t>
            </w:r>
          </w:p>
        </w:tc>
        <w:tc>
          <w:tcPr>
            <w:tcW w:w="134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bottom w:val="single" w:sz="4" w:space="0" w:color="000000"/>
            </w:tcBorders>
          </w:tcPr>
          <w:p>
            <w:pPr>
              <w:pStyle w:val="TableParagraph"/>
              <w:rPr>
                <w:sz w:val="24"/>
              </w:rPr>
            </w:pPr>
          </w:p>
        </w:tc>
        <w:tc>
          <w:tcPr>
            <w:tcW w:w="1134" w:type="dxa"/>
            <w:tcBorders>
              <w:top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line="257" w:lineRule="exact"/>
              <w:ind w:left="59"/>
              <w:jc w:val="center"/>
              <w:rPr>
                <w:sz w:val="24"/>
              </w:rPr>
            </w:pPr>
            <w:r>
              <w:rPr>
                <w:sz w:val="24"/>
              </w:rPr>
              <w:t>1</w:t>
            </w:r>
          </w:p>
        </w:tc>
        <w:tc>
          <w:tcPr>
            <w:tcW w:w="1129" w:type="dxa"/>
            <w:tcBorders>
              <w:top w:val="single" w:sz="4" w:space="0" w:color="000000"/>
              <w:left w:val="single" w:sz="4" w:space="0" w:color="000000"/>
              <w:bottom w:val="single" w:sz="4" w:space="0" w:color="000000"/>
            </w:tcBorders>
          </w:tcPr>
          <w:p>
            <w:pPr>
              <w:pStyle w:val="TableParagraph"/>
              <w:rPr>
                <w:sz w:val="24"/>
              </w:rPr>
            </w:pPr>
          </w:p>
        </w:tc>
      </w:tr>
      <w:tr>
        <w:trPr>
          <w:trHeight w:val="341"/>
        </w:trPr>
        <w:tc>
          <w:tcPr>
            <w:tcW w:w="1037" w:type="dxa"/>
            <w:vMerge/>
            <w:tcBorders>
              <w:top w:val="nil"/>
            </w:tcBorders>
          </w:tcPr>
          <w:p>
            <w:pPr>
              <w:rPr>
                <w:sz w:val="2"/>
                <w:szCs w:val="2"/>
              </w:rPr>
            </w:pPr>
          </w:p>
        </w:tc>
        <w:tc>
          <w:tcPr>
            <w:tcW w:w="4639" w:type="dxa"/>
            <w:tcBorders>
              <w:top w:val="single" w:sz="4" w:space="0" w:color="000000"/>
            </w:tcBorders>
          </w:tcPr>
          <w:p>
            <w:pPr>
              <w:pStyle w:val="TableParagraph"/>
              <w:spacing w:line="257" w:lineRule="exact"/>
              <w:ind w:left="107"/>
              <w:rPr>
                <w:sz w:val="24"/>
                <w:lang w:val="fr-FR"/>
              </w:rPr>
            </w:pPr>
            <w:r>
              <w:rPr>
                <w:sz w:val="24"/>
                <w:lang w:val="fr-FR"/>
              </w:rPr>
              <w:t>Amin - Amino axit - Peptit - Protein</w:t>
            </w:r>
          </w:p>
        </w:tc>
        <w:tc>
          <w:tcPr>
            <w:tcW w:w="978" w:type="dxa"/>
            <w:vMerge/>
            <w:tcBorders>
              <w:top w:val="nil"/>
            </w:tcBorders>
          </w:tcPr>
          <w:p>
            <w:pPr>
              <w:rPr>
                <w:sz w:val="2"/>
                <w:szCs w:val="2"/>
                <w:lang w:val="fr-FR"/>
              </w:rPr>
            </w:pPr>
          </w:p>
        </w:tc>
        <w:tc>
          <w:tcPr>
            <w:tcW w:w="853" w:type="dxa"/>
            <w:tcBorders>
              <w:top w:val="single" w:sz="4" w:space="0" w:color="000000"/>
              <w:right w:val="single" w:sz="4" w:space="0" w:color="000000"/>
            </w:tcBorders>
          </w:tcPr>
          <w:p>
            <w:pPr>
              <w:pStyle w:val="TableParagraph"/>
              <w:rPr>
                <w:sz w:val="24"/>
                <w:lang w:val="fr-FR"/>
              </w:rPr>
            </w:pPr>
          </w:p>
        </w:tc>
        <w:tc>
          <w:tcPr>
            <w:tcW w:w="1041" w:type="dxa"/>
            <w:tcBorders>
              <w:top w:val="single" w:sz="4" w:space="0" w:color="000000"/>
              <w:left w:val="single" w:sz="4" w:space="0" w:color="000000"/>
              <w:right w:val="single" w:sz="4" w:space="0" w:color="000000"/>
            </w:tcBorders>
          </w:tcPr>
          <w:p>
            <w:pPr>
              <w:pStyle w:val="TableParagraph"/>
              <w:spacing w:line="257" w:lineRule="exact"/>
              <w:ind w:left="51"/>
              <w:jc w:val="center"/>
              <w:rPr>
                <w:sz w:val="24"/>
              </w:rPr>
            </w:pPr>
            <w:r>
              <w:rPr>
                <w:sz w:val="24"/>
              </w:rPr>
              <w:t>1</w:t>
            </w:r>
          </w:p>
        </w:tc>
        <w:tc>
          <w:tcPr>
            <w:tcW w:w="1348" w:type="dxa"/>
            <w:tcBorders>
              <w:top w:val="single" w:sz="4" w:space="0" w:color="000000"/>
              <w:left w:val="single" w:sz="4" w:space="0" w:color="000000"/>
              <w:right w:val="single" w:sz="4" w:space="0" w:color="000000"/>
            </w:tcBorders>
          </w:tcPr>
          <w:p>
            <w:pPr>
              <w:pStyle w:val="TableParagraph"/>
              <w:rPr>
                <w:sz w:val="24"/>
              </w:rPr>
            </w:pPr>
          </w:p>
        </w:tc>
        <w:tc>
          <w:tcPr>
            <w:tcW w:w="1699" w:type="dxa"/>
            <w:tcBorders>
              <w:top w:val="single" w:sz="4" w:space="0" w:color="000000"/>
              <w:left w:val="single" w:sz="4" w:space="0" w:color="000000"/>
            </w:tcBorders>
          </w:tcPr>
          <w:p>
            <w:pPr>
              <w:pStyle w:val="TableParagraph"/>
              <w:spacing w:line="257" w:lineRule="exact"/>
              <w:ind w:left="71"/>
              <w:jc w:val="center"/>
              <w:rPr>
                <w:sz w:val="24"/>
              </w:rPr>
            </w:pPr>
            <w:r>
              <w:rPr>
                <w:sz w:val="24"/>
              </w:rPr>
              <w:t>1</w:t>
            </w:r>
          </w:p>
        </w:tc>
        <w:tc>
          <w:tcPr>
            <w:tcW w:w="1134" w:type="dxa"/>
            <w:tcBorders>
              <w:top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right w:val="single" w:sz="4" w:space="0" w:color="000000"/>
            </w:tcBorders>
          </w:tcPr>
          <w:p>
            <w:pPr>
              <w:pStyle w:val="TableParagraph"/>
              <w:spacing w:line="257" w:lineRule="exact"/>
              <w:ind w:left="59"/>
              <w:jc w:val="center"/>
              <w:rPr>
                <w:sz w:val="24"/>
              </w:rPr>
            </w:pPr>
            <w:r>
              <w:rPr>
                <w:sz w:val="24"/>
              </w:rPr>
              <w:t>2</w:t>
            </w:r>
          </w:p>
        </w:tc>
        <w:tc>
          <w:tcPr>
            <w:tcW w:w="1129" w:type="dxa"/>
            <w:tcBorders>
              <w:top w:val="single" w:sz="4" w:space="0" w:color="000000"/>
              <w:left w:val="single" w:sz="4" w:space="0" w:color="000000"/>
            </w:tcBorders>
          </w:tcPr>
          <w:p>
            <w:pPr>
              <w:pStyle w:val="TableParagraph"/>
              <w:rPr>
                <w:sz w:val="24"/>
              </w:rPr>
            </w:pPr>
          </w:p>
        </w:tc>
      </w:tr>
      <w:tr>
        <w:trPr>
          <w:trHeight w:val="718"/>
        </w:trPr>
        <w:tc>
          <w:tcPr>
            <w:tcW w:w="5676" w:type="dxa"/>
            <w:gridSpan w:val="2"/>
          </w:tcPr>
          <w:p>
            <w:pPr>
              <w:pStyle w:val="TableParagraph"/>
              <w:spacing w:before="178"/>
              <w:ind w:left="2550" w:right="2507"/>
              <w:jc w:val="center"/>
              <w:rPr>
                <w:b/>
                <w:sz w:val="24"/>
              </w:rPr>
            </w:pPr>
            <w:r>
              <w:rPr>
                <w:b/>
                <w:sz w:val="24"/>
              </w:rPr>
              <w:t>Tổng</w:t>
            </w:r>
          </w:p>
        </w:tc>
        <w:tc>
          <w:tcPr>
            <w:tcW w:w="978" w:type="dxa"/>
          </w:tcPr>
          <w:p>
            <w:pPr>
              <w:pStyle w:val="TableParagraph"/>
              <w:spacing w:before="178"/>
              <w:ind w:left="349" w:right="303"/>
              <w:jc w:val="center"/>
              <w:rPr>
                <w:b/>
                <w:sz w:val="24"/>
              </w:rPr>
            </w:pPr>
            <w:r>
              <w:rPr>
                <w:b/>
                <w:sz w:val="24"/>
              </w:rPr>
              <w:t>40</w:t>
            </w:r>
          </w:p>
        </w:tc>
        <w:tc>
          <w:tcPr>
            <w:tcW w:w="853" w:type="dxa"/>
            <w:tcBorders>
              <w:right w:val="single" w:sz="4" w:space="0" w:color="000000"/>
            </w:tcBorders>
          </w:tcPr>
          <w:p>
            <w:pPr>
              <w:pStyle w:val="TableParagraph"/>
              <w:ind w:left="87" w:right="56"/>
              <w:jc w:val="center"/>
              <w:rPr>
                <w:b/>
                <w:sz w:val="24"/>
              </w:rPr>
            </w:pPr>
            <w:r>
              <w:rPr>
                <w:b/>
                <w:sz w:val="24"/>
              </w:rPr>
              <w:t>14</w:t>
            </w:r>
          </w:p>
          <w:p>
            <w:pPr>
              <w:pStyle w:val="TableParagraph"/>
              <w:spacing w:before="82"/>
              <w:ind w:left="88" w:right="56"/>
              <w:jc w:val="center"/>
              <w:rPr>
                <w:b/>
                <w:sz w:val="24"/>
              </w:rPr>
            </w:pPr>
            <w:r>
              <w:rPr>
                <w:b/>
                <w:sz w:val="24"/>
              </w:rPr>
              <w:t>(35%)</w:t>
            </w:r>
          </w:p>
        </w:tc>
        <w:tc>
          <w:tcPr>
            <w:tcW w:w="1041" w:type="dxa"/>
            <w:tcBorders>
              <w:left w:val="single" w:sz="4" w:space="0" w:color="000000"/>
              <w:right w:val="single" w:sz="4" w:space="0" w:color="000000"/>
            </w:tcBorders>
          </w:tcPr>
          <w:p>
            <w:pPr>
              <w:pStyle w:val="TableParagraph"/>
              <w:ind w:left="199" w:right="148"/>
              <w:jc w:val="center"/>
              <w:rPr>
                <w:b/>
                <w:sz w:val="24"/>
              </w:rPr>
            </w:pPr>
            <w:r>
              <w:rPr>
                <w:b/>
                <w:sz w:val="24"/>
              </w:rPr>
              <w:t>14</w:t>
            </w:r>
          </w:p>
          <w:p>
            <w:pPr>
              <w:pStyle w:val="TableParagraph"/>
              <w:spacing w:before="82"/>
              <w:ind w:left="199" w:right="152"/>
              <w:jc w:val="center"/>
              <w:rPr>
                <w:b/>
                <w:sz w:val="24"/>
              </w:rPr>
            </w:pPr>
            <w:r>
              <w:rPr>
                <w:b/>
                <w:sz w:val="24"/>
              </w:rPr>
              <w:t>(35%)</w:t>
            </w:r>
          </w:p>
        </w:tc>
        <w:tc>
          <w:tcPr>
            <w:tcW w:w="1348" w:type="dxa"/>
            <w:tcBorders>
              <w:left w:val="single" w:sz="4" w:space="0" w:color="000000"/>
              <w:right w:val="single" w:sz="4" w:space="0" w:color="000000"/>
            </w:tcBorders>
          </w:tcPr>
          <w:p>
            <w:pPr>
              <w:pStyle w:val="TableParagraph"/>
              <w:ind w:left="53"/>
              <w:jc w:val="center"/>
              <w:rPr>
                <w:b/>
                <w:sz w:val="24"/>
              </w:rPr>
            </w:pPr>
            <w:r>
              <w:rPr>
                <w:b/>
                <w:sz w:val="24"/>
              </w:rPr>
              <w:t>8</w:t>
            </w:r>
          </w:p>
          <w:p>
            <w:pPr>
              <w:pStyle w:val="TableParagraph"/>
              <w:spacing w:before="82"/>
              <w:ind w:left="167" w:right="118"/>
              <w:jc w:val="center"/>
              <w:rPr>
                <w:b/>
                <w:sz w:val="24"/>
              </w:rPr>
            </w:pPr>
            <w:r>
              <w:rPr>
                <w:b/>
                <w:sz w:val="24"/>
              </w:rPr>
              <w:t>(20%)</w:t>
            </w:r>
          </w:p>
        </w:tc>
        <w:tc>
          <w:tcPr>
            <w:tcW w:w="1699" w:type="dxa"/>
            <w:tcBorders>
              <w:left w:val="single" w:sz="4" w:space="0" w:color="000000"/>
            </w:tcBorders>
          </w:tcPr>
          <w:p>
            <w:pPr>
              <w:pStyle w:val="TableParagraph"/>
              <w:ind w:left="71"/>
              <w:jc w:val="center"/>
              <w:rPr>
                <w:b/>
                <w:sz w:val="24"/>
              </w:rPr>
            </w:pPr>
            <w:r>
              <w:rPr>
                <w:b/>
                <w:sz w:val="24"/>
              </w:rPr>
              <w:t>4</w:t>
            </w:r>
          </w:p>
          <w:p>
            <w:pPr>
              <w:pStyle w:val="TableParagraph"/>
              <w:spacing w:before="82"/>
              <w:ind w:left="140" w:right="73"/>
              <w:jc w:val="center"/>
              <w:rPr>
                <w:b/>
                <w:sz w:val="24"/>
              </w:rPr>
            </w:pPr>
            <w:r>
              <w:rPr>
                <w:b/>
                <w:sz w:val="24"/>
              </w:rPr>
              <w:t>(10%)</w:t>
            </w:r>
          </w:p>
        </w:tc>
        <w:tc>
          <w:tcPr>
            <w:tcW w:w="1134" w:type="dxa"/>
            <w:tcBorders>
              <w:right w:val="single" w:sz="4" w:space="0" w:color="000000"/>
            </w:tcBorders>
          </w:tcPr>
          <w:p>
            <w:pPr>
              <w:pStyle w:val="TableParagraph"/>
              <w:ind w:left="36"/>
              <w:jc w:val="center"/>
              <w:rPr>
                <w:b/>
                <w:sz w:val="24"/>
              </w:rPr>
            </w:pPr>
            <w:r>
              <w:rPr>
                <w:b/>
                <w:sz w:val="24"/>
              </w:rPr>
              <w:t>4</w:t>
            </w:r>
          </w:p>
          <w:p>
            <w:pPr>
              <w:pStyle w:val="TableParagraph"/>
              <w:spacing w:before="82"/>
              <w:ind w:left="231" w:right="194"/>
              <w:jc w:val="center"/>
              <w:rPr>
                <w:b/>
                <w:sz w:val="24"/>
              </w:rPr>
            </w:pPr>
            <w:r>
              <w:rPr>
                <w:b/>
                <w:sz w:val="24"/>
              </w:rPr>
              <w:t>(10%)</w:t>
            </w:r>
          </w:p>
        </w:tc>
        <w:tc>
          <w:tcPr>
            <w:tcW w:w="1136" w:type="dxa"/>
            <w:tcBorders>
              <w:left w:val="single" w:sz="4" w:space="0" w:color="000000"/>
              <w:right w:val="single" w:sz="4" w:space="0" w:color="000000"/>
            </w:tcBorders>
          </w:tcPr>
          <w:p>
            <w:pPr>
              <w:pStyle w:val="TableParagraph"/>
              <w:ind w:left="161" w:right="102"/>
              <w:jc w:val="center"/>
              <w:rPr>
                <w:b/>
                <w:sz w:val="24"/>
              </w:rPr>
            </w:pPr>
            <w:r>
              <w:rPr>
                <w:b/>
                <w:sz w:val="24"/>
              </w:rPr>
              <w:t>19</w:t>
            </w:r>
          </w:p>
          <w:p>
            <w:pPr>
              <w:pStyle w:val="TableParagraph"/>
              <w:spacing w:before="82"/>
              <w:ind w:left="161" w:right="104"/>
              <w:jc w:val="center"/>
              <w:rPr>
                <w:b/>
                <w:sz w:val="24"/>
              </w:rPr>
            </w:pPr>
            <w:r>
              <w:rPr>
                <w:b/>
                <w:sz w:val="24"/>
              </w:rPr>
              <w:t>(47,5%)</w:t>
            </w:r>
          </w:p>
        </w:tc>
        <w:tc>
          <w:tcPr>
            <w:tcW w:w="1129" w:type="dxa"/>
            <w:tcBorders>
              <w:left w:val="single" w:sz="4" w:space="0" w:color="000000"/>
            </w:tcBorders>
          </w:tcPr>
          <w:p>
            <w:pPr>
              <w:pStyle w:val="TableParagraph"/>
              <w:ind w:left="158" w:right="80"/>
              <w:jc w:val="center"/>
              <w:rPr>
                <w:b/>
                <w:sz w:val="24"/>
              </w:rPr>
            </w:pPr>
            <w:r>
              <w:rPr>
                <w:b/>
                <w:sz w:val="24"/>
              </w:rPr>
              <w:t>17</w:t>
            </w:r>
          </w:p>
          <w:p>
            <w:pPr>
              <w:pStyle w:val="TableParagraph"/>
              <w:spacing w:before="82"/>
              <w:ind w:left="158" w:right="82"/>
              <w:jc w:val="center"/>
              <w:rPr>
                <w:b/>
                <w:sz w:val="24"/>
              </w:rPr>
            </w:pPr>
            <w:r>
              <w:rPr>
                <w:b/>
                <w:sz w:val="24"/>
              </w:rPr>
              <w:t>(42,5%)</w:t>
            </w:r>
          </w:p>
        </w:tc>
      </w:tr>
    </w:tbl>
    <w:p/>
    <w:p/>
    <w:p/>
    <w:p/>
    <w:p>
      <w:pPr>
        <w:rPr>
          <w:b/>
          <w:sz w:val="28"/>
          <w:szCs w:val="28"/>
        </w:rPr>
      </w:pPr>
      <w:r>
        <w:rPr>
          <w:b/>
          <w:sz w:val="28"/>
          <w:szCs w:val="28"/>
        </w:rPr>
        <w:lastRenderedPageBreak/>
        <w:t xml:space="preserve">                                         NHẬN XÉT CHUNG VỀ ĐỀ THAM KHẢO 2020</w:t>
      </w:r>
    </w:p>
    <w:p>
      <w:pPr>
        <w:pStyle w:val="ListParagraph"/>
        <w:tabs>
          <w:tab w:val="left" w:pos="352"/>
        </w:tabs>
        <w:spacing w:before="90"/>
        <w:ind w:left="690" w:right="302"/>
        <w:rPr>
          <w:b/>
          <w:i/>
          <w:sz w:val="24"/>
          <w:szCs w:val="24"/>
          <w:lang w:val="vi-VN"/>
        </w:rPr>
      </w:pPr>
      <w:r>
        <w:rPr>
          <w:b/>
          <w:i/>
          <w:sz w:val="24"/>
          <w:szCs w:val="24"/>
        </w:rPr>
        <w:t xml:space="preserve">- </w:t>
      </w:r>
      <w:r>
        <w:rPr>
          <w:b/>
          <w:i/>
          <w:sz w:val="24"/>
          <w:szCs w:val="24"/>
          <w:lang w:val="vi-VN"/>
        </w:rPr>
        <w:t xml:space="preserve">Không </w:t>
      </w:r>
      <w:r>
        <w:rPr>
          <w:b/>
          <w:i/>
          <w:sz w:val="24"/>
          <w:szCs w:val="24"/>
        </w:rPr>
        <w:t xml:space="preserve"> có </w:t>
      </w:r>
      <w:r>
        <w:rPr>
          <w:b/>
          <w:i/>
          <w:sz w:val="24"/>
          <w:szCs w:val="24"/>
          <w:lang w:val="vi-VN"/>
        </w:rPr>
        <w:t>dạng câu hỏi thực hành thí nghiệm theo các bước đối với các chất vô cơ.</w:t>
      </w:r>
    </w:p>
    <w:p>
      <w:pPr>
        <w:pStyle w:val="ListParagraph"/>
        <w:tabs>
          <w:tab w:val="left" w:pos="352"/>
        </w:tabs>
        <w:spacing w:before="60"/>
        <w:ind w:left="690" w:right="103"/>
        <w:rPr>
          <w:b/>
          <w:i/>
          <w:sz w:val="24"/>
          <w:szCs w:val="24"/>
          <w:lang w:val="vi-VN"/>
        </w:rPr>
      </w:pPr>
      <w:r>
        <w:rPr>
          <w:b/>
          <w:i/>
          <w:sz w:val="24"/>
          <w:szCs w:val="24"/>
          <w:lang w:val="vi-VN"/>
        </w:rPr>
        <w:t>- Không  có các dạng bài tập liên quan đến hiện tượng tạo thành và hòa tan kết tủa hiđroxit nhôm, do đó bài tập đồ thị muối nhôm và aluminat cũng không có</w:t>
      </w:r>
    </w:p>
    <w:p>
      <w:pPr>
        <w:pStyle w:val="ListParagraph"/>
        <w:tabs>
          <w:tab w:val="left" w:pos="369"/>
        </w:tabs>
        <w:spacing w:before="60"/>
        <w:ind w:left="690" w:right="103"/>
        <w:rPr>
          <w:b/>
          <w:i/>
          <w:sz w:val="24"/>
          <w:szCs w:val="24"/>
          <w:lang w:val="vi-VN"/>
        </w:rPr>
      </w:pPr>
      <w:r>
        <w:rPr>
          <w:b/>
          <w:i/>
          <w:sz w:val="24"/>
          <w:szCs w:val="24"/>
          <w:lang w:val="vi-VN"/>
        </w:rPr>
        <w:t>- Không có các dạng câu hỏi và bài tập liên quan đến kim loại crom và các hợp chất của crom.</w:t>
      </w:r>
    </w:p>
    <w:p>
      <w:pPr>
        <w:rPr>
          <w:sz w:val="24"/>
          <w:szCs w:val="24"/>
          <w:lang w:val="vi-VN"/>
        </w:rPr>
      </w:pPr>
      <w:r>
        <w:rPr>
          <w:sz w:val="24"/>
          <w:szCs w:val="24"/>
          <w:lang w:val="vi-VN"/>
        </w:rPr>
        <w:t xml:space="preserve"> - Các dạng bài tập về sắt và hợp chất chỉ ở mức độ đơn giản, không có các bài tập ở mức độ khó</w:t>
      </w:r>
    </w:p>
    <w:p>
      <w:pPr>
        <w:rPr>
          <w:sz w:val="24"/>
          <w:szCs w:val="24"/>
          <w:lang w:val="vi-VN"/>
        </w:rPr>
      </w:pPr>
      <w:r>
        <w:rPr>
          <w:sz w:val="24"/>
          <w:szCs w:val="24"/>
          <w:lang w:val="vi-VN"/>
        </w:rPr>
        <w:t>- kiến thức nằm trong nội dung giảm tải không  đưa vào đề tham khảo</w:t>
      </w:r>
    </w:p>
    <w:p>
      <w:pPr>
        <w:rPr>
          <w:sz w:val="24"/>
          <w:szCs w:val="24"/>
          <w:lang w:val="vi-VN"/>
        </w:rPr>
      </w:pPr>
      <w:r>
        <w:rPr>
          <w:sz w:val="24"/>
          <w:szCs w:val="24"/>
          <w:lang w:val="vi-VN"/>
        </w:rPr>
        <w:t>- Tăng lượng kiến thức hữu cơ hơn so với những năm trước (50%), mọi năm hữu cơ  chiếm 40%</w:t>
      </w:r>
    </w:p>
    <w:p>
      <w:pPr>
        <w:rPr>
          <w:sz w:val="24"/>
          <w:szCs w:val="24"/>
          <w:lang w:val="vi-VN"/>
        </w:rPr>
      </w:pPr>
      <w:r>
        <w:rPr>
          <w:sz w:val="24"/>
          <w:szCs w:val="24"/>
          <w:lang w:val="vi-VN"/>
        </w:rPr>
        <w:t>- Mức độ nhận biết và thong hiểu tăng (70%), mọi năm 60%</w:t>
      </w:r>
    </w:p>
    <w:p>
      <w:pPr>
        <w:rPr>
          <w:sz w:val="24"/>
          <w:szCs w:val="24"/>
          <w:lang w:val="vi-VN"/>
        </w:rPr>
      </w:pPr>
      <w:r>
        <w:rPr>
          <w:sz w:val="24"/>
          <w:szCs w:val="24"/>
          <w:lang w:val="vi-VN"/>
        </w:rPr>
        <w:t>- mức độ vận dụng và vận dụng cao giảm và chủ yếu nằm ở chương trình hữu cơ của kỳ 1 lớp 12</w:t>
      </w:r>
    </w:p>
    <w:p>
      <w:pPr>
        <w:rPr>
          <w:b/>
          <w:sz w:val="24"/>
          <w:szCs w:val="24"/>
          <w:lang w:val="nl-NL"/>
        </w:rPr>
      </w:pPr>
      <w:r>
        <w:rPr>
          <w:b/>
          <w:sz w:val="24"/>
          <w:szCs w:val="24"/>
          <w:lang w:val="vi-VN"/>
        </w:rPr>
        <w:t>Định hướng ôn luyện thi THPTQG 2020</w:t>
      </w:r>
    </w:p>
    <w:p>
      <w:pPr>
        <w:rPr>
          <w:sz w:val="24"/>
          <w:szCs w:val="24"/>
          <w:lang w:val="vi-VN"/>
        </w:rPr>
      </w:pPr>
      <w:r>
        <w:rPr>
          <w:sz w:val="24"/>
          <w:szCs w:val="24"/>
          <w:lang w:val="vi-VN"/>
        </w:rPr>
        <w:t>-Ôn luyện kỹ các kiến thức cơ bản ở các chương  hữu cơ kỳ 1 lớp 12 và kỳ 2 lớp 12 các chương chương đại cương KL, KLK- KT- Al, các chương còn lại ôn theo chương trình giảm tải</w:t>
      </w:r>
    </w:p>
    <w:p>
      <w:pPr>
        <w:rPr>
          <w:sz w:val="24"/>
          <w:szCs w:val="24"/>
          <w:lang w:val="vi-VN"/>
        </w:rPr>
      </w:pPr>
      <w:r>
        <w:rPr>
          <w:sz w:val="24"/>
          <w:szCs w:val="24"/>
          <w:lang w:val="vi-VN"/>
        </w:rPr>
        <w:t>- Lớp 11: ôn lại các chương điện li, nito- phốt pho, các bon- silic, bài toán hidrocacbon</w:t>
      </w:r>
    </w:p>
    <w:p>
      <w:pPr>
        <w:rPr>
          <w:sz w:val="24"/>
          <w:szCs w:val="24"/>
          <w:lang w:val="vi-VN"/>
        </w:rPr>
      </w:pPr>
      <w:r>
        <w:rPr>
          <w:sz w:val="24"/>
          <w:szCs w:val="24"/>
          <w:lang w:val="vi-VN"/>
        </w:rPr>
        <w:t>- Đặc biệt để tốt nghiệp ôn tập kỹ lý thuyết và các bt cơ bản, để có điểm cao ngoài các kiến thức trên  luyện thành thạo các dạng bài tập: Chất béo, este, muối amoni hữu cơ, bài toán kim loại, phi kim tác dụng ax, bài toán oxit axit tác dụng với dung dịch kiềm, bài toán đồ thị</w:t>
      </w:r>
    </w:p>
    <w:p>
      <w:pPr>
        <w:shd w:val="clear" w:color="auto" w:fill="BFBFBF"/>
        <w:spacing w:before="60" w:line="40" w:lineRule="atLeast"/>
        <w:jc w:val="center"/>
        <w:rPr>
          <w:b/>
          <w:color w:val="FF0000"/>
          <w:sz w:val="36"/>
          <w:szCs w:val="36"/>
          <w:lang w:val="vi-VN"/>
        </w:rPr>
      </w:pPr>
      <w:r>
        <w:rPr>
          <w:b/>
          <w:color w:val="FF0000"/>
          <w:sz w:val="36"/>
          <w:szCs w:val="36"/>
          <w:lang w:val="vi-VN"/>
        </w:rPr>
        <w:t xml:space="preserve">PHÂN TÍCH  ĐỀ THI THAM KHẢO MÔN HÓA HỌC, </w:t>
      </w:r>
    </w:p>
    <w:p>
      <w:pPr>
        <w:shd w:val="clear" w:color="auto" w:fill="BFBFBF"/>
        <w:spacing w:before="60" w:line="40" w:lineRule="atLeast"/>
        <w:jc w:val="center"/>
        <w:rPr>
          <w:b/>
          <w:color w:val="FF0000"/>
          <w:sz w:val="36"/>
          <w:szCs w:val="36"/>
        </w:rPr>
      </w:pPr>
      <w:r>
        <w:rPr>
          <w:b/>
          <w:color w:val="FF0000"/>
          <w:sz w:val="36"/>
          <w:szCs w:val="36"/>
        </w:rPr>
        <w:t>NĂM 2020</w:t>
      </w:r>
    </w:p>
    <w:p>
      <w:pPr>
        <w:spacing w:before="60" w:line="40" w:lineRule="atLeast"/>
        <w:ind w:firstLine="283"/>
        <w:jc w:val="right"/>
        <w:rPr>
          <w:i/>
          <w:color w:val="7030A0"/>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1134"/>
        <w:gridCol w:w="4536"/>
        <w:gridCol w:w="1555"/>
        <w:gridCol w:w="854"/>
        <w:gridCol w:w="1071"/>
      </w:tblGrid>
      <w:tr>
        <w:tc>
          <w:tcPr>
            <w:tcW w:w="6204" w:type="dxa"/>
            <w:shd w:val="clear" w:color="auto" w:fill="auto"/>
          </w:tcPr>
          <w:p>
            <w:pPr>
              <w:spacing w:before="60" w:line="40" w:lineRule="atLeast"/>
              <w:jc w:val="center"/>
              <w:rPr>
                <w:b/>
                <w:color w:val="FF0000"/>
                <w:sz w:val="28"/>
                <w:szCs w:val="28"/>
              </w:rPr>
            </w:pPr>
            <w:r>
              <w:rPr>
                <w:b/>
                <w:color w:val="FF0000"/>
                <w:sz w:val="28"/>
                <w:szCs w:val="28"/>
              </w:rPr>
              <w:t>CÂU HỎI ĐỀ CHO</w:t>
            </w:r>
          </w:p>
        </w:tc>
        <w:tc>
          <w:tcPr>
            <w:tcW w:w="1134" w:type="dxa"/>
            <w:shd w:val="clear" w:color="auto" w:fill="auto"/>
          </w:tcPr>
          <w:p>
            <w:pPr>
              <w:spacing w:before="60" w:line="40" w:lineRule="atLeast"/>
              <w:jc w:val="center"/>
              <w:rPr>
                <w:b/>
                <w:color w:val="FF0000"/>
                <w:sz w:val="28"/>
                <w:szCs w:val="28"/>
              </w:rPr>
            </w:pPr>
            <w:r>
              <w:rPr>
                <w:b/>
                <w:color w:val="FF0000"/>
                <w:sz w:val="28"/>
                <w:szCs w:val="28"/>
              </w:rPr>
              <w:t>LOẠI CÂU HỎI</w:t>
            </w:r>
          </w:p>
        </w:tc>
        <w:tc>
          <w:tcPr>
            <w:tcW w:w="4536" w:type="dxa"/>
            <w:shd w:val="clear" w:color="auto" w:fill="auto"/>
          </w:tcPr>
          <w:p>
            <w:pPr>
              <w:spacing w:before="60" w:line="40" w:lineRule="atLeast"/>
              <w:jc w:val="center"/>
              <w:rPr>
                <w:b/>
                <w:color w:val="FF0000"/>
                <w:sz w:val="28"/>
                <w:szCs w:val="28"/>
              </w:rPr>
            </w:pPr>
            <w:r>
              <w:rPr>
                <w:b/>
                <w:color w:val="FF0000"/>
                <w:sz w:val="28"/>
                <w:szCs w:val="28"/>
              </w:rPr>
              <w:t>NỘI DUNG KIẾN THỨC/DẠNG CÂU HỎI</w:t>
            </w:r>
          </w:p>
        </w:tc>
        <w:tc>
          <w:tcPr>
            <w:tcW w:w="1555" w:type="dxa"/>
            <w:shd w:val="clear" w:color="auto" w:fill="auto"/>
          </w:tcPr>
          <w:p>
            <w:pPr>
              <w:spacing w:before="60" w:line="40" w:lineRule="atLeast"/>
              <w:jc w:val="center"/>
              <w:rPr>
                <w:b/>
                <w:color w:val="FF0000"/>
                <w:sz w:val="28"/>
                <w:szCs w:val="28"/>
              </w:rPr>
            </w:pPr>
            <w:r>
              <w:rPr>
                <w:b/>
                <w:color w:val="FF0000"/>
                <w:sz w:val="28"/>
                <w:szCs w:val="28"/>
              </w:rPr>
              <w:t>HÌNH THỨC</w:t>
            </w:r>
          </w:p>
        </w:tc>
        <w:tc>
          <w:tcPr>
            <w:tcW w:w="854" w:type="dxa"/>
            <w:shd w:val="clear" w:color="auto" w:fill="auto"/>
          </w:tcPr>
          <w:p>
            <w:pPr>
              <w:spacing w:before="60" w:line="40" w:lineRule="atLeast"/>
              <w:jc w:val="center"/>
              <w:rPr>
                <w:b/>
                <w:color w:val="FF0000"/>
                <w:sz w:val="28"/>
                <w:szCs w:val="28"/>
              </w:rPr>
            </w:pPr>
            <w:r>
              <w:rPr>
                <w:b/>
                <w:color w:val="FF0000"/>
                <w:sz w:val="28"/>
                <w:szCs w:val="28"/>
              </w:rPr>
              <w:t>LỚP</w:t>
            </w:r>
          </w:p>
          <w:p>
            <w:pPr>
              <w:spacing w:before="60" w:line="40" w:lineRule="atLeast"/>
              <w:jc w:val="center"/>
              <w:rPr>
                <w:b/>
                <w:color w:val="FF0000"/>
                <w:sz w:val="28"/>
                <w:szCs w:val="28"/>
              </w:rPr>
            </w:pPr>
            <w:r>
              <w:rPr>
                <w:b/>
                <w:color w:val="FF0000"/>
                <w:sz w:val="28"/>
                <w:szCs w:val="28"/>
              </w:rPr>
              <w:t>11/12</w:t>
            </w:r>
          </w:p>
        </w:tc>
        <w:tc>
          <w:tcPr>
            <w:tcW w:w="1071" w:type="dxa"/>
            <w:shd w:val="clear" w:color="auto" w:fill="auto"/>
          </w:tcPr>
          <w:p>
            <w:pPr>
              <w:spacing w:before="60" w:line="40" w:lineRule="atLeast"/>
              <w:jc w:val="center"/>
              <w:rPr>
                <w:b/>
                <w:color w:val="FF0000"/>
                <w:sz w:val="28"/>
                <w:szCs w:val="28"/>
              </w:rPr>
            </w:pPr>
            <w:r>
              <w:rPr>
                <w:b/>
                <w:color w:val="FF0000"/>
                <w:sz w:val="28"/>
                <w:szCs w:val="28"/>
              </w:rPr>
              <w:t>CẤP ĐỘ TƯ DUY</w:t>
            </w:r>
          </w:p>
        </w:tc>
      </w:tr>
      <w:tr>
        <w:tc>
          <w:tcPr>
            <w:tcW w:w="6204" w:type="dxa"/>
            <w:shd w:val="clear" w:color="auto" w:fill="auto"/>
          </w:tcPr>
          <w:p>
            <w:pPr>
              <w:pStyle w:val="ListParagraph"/>
              <w:tabs>
                <w:tab w:val="left" w:pos="252"/>
                <w:tab w:val="left" w:pos="2835"/>
                <w:tab w:val="left" w:pos="5387"/>
                <w:tab w:val="left" w:pos="7938"/>
              </w:tabs>
              <w:spacing w:before="60" w:line="40" w:lineRule="atLeast"/>
              <w:rPr>
                <w:color w:val="000000"/>
                <w:lang w:val="pt-BR"/>
              </w:rPr>
            </w:pPr>
            <w:r>
              <w:rPr>
                <w:b/>
                <w:bCs/>
                <w:color w:val="0000FF"/>
                <w:lang w:val="pt-BR"/>
              </w:rPr>
              <w:t>Câu 41:</w:t>
            </w:r>
            <w:r>
              <w:rPr>
                <w:b/>
                <w:bCs/>
                <w:color w:val="000000"/>
                <w:lang w:val="pt-BR"/>
              </w:rPr>
              <w:t xml:space="preserve"> </w:t>
            </w:r>
            <w:r>
              <w:rPr>
                <w:color w:val="000000"/>
                <w:lang w:val="pt-BR"/>
              </w:rPr>
              <w:t>Kim loại nào sau đây có tính khử yếu nhất?</w:t>
            </w:r>
          </w:p>
          <w:p>
            <w:pPr>
              <w:tabs>
                <w:tab w:val="left" w:pos="252"/>
                <w:tab w:val="left" w:pos="2835"/>
                <w:tab w:val="left" w:pos="5387"/>
                <w:tab w:val="left" w:pos="7938"/>
              </w:tabs>
              <w:spacing w:before="60" w:line="40" w:lineRule="atLeast"/>
              <w:rPr>
                <w:color w:val="000000"/>
              </w:rPr>
            </w:pPr>
            <w:r>
              <w:rPr>
                <w:b/>
                <w:bCs/>
                <w:color w:val="FF0000"/>
              </w:rPr>
              <w:t xml:space="preserve">A. </w:t>
            </w:r>
            <w:r>
              <w:rPr>
                <w:color w:val="FF0000"/>
              </w:rPr>
              <w:t>Ag.</w:t>
            </w:r>
            <w:r>
              <w:rPr>
                <w:color w:val="000000"/>
              </w:rPr>
              <w:tab/>
            </w:r>
            <w:r>
              <w:rPr>
                <w:b/>
                <w:bCs/>
                <w:color w:val="0000FF"/>
              </w:rPr>
              <w:t xml:space="preserve">B. </w:t>
            </w:r>
            <w:r>
              <w:rPr>
                <w:color w:val="000000"/>
              </w:rPr>
              <w:t>Mg.</w:t>
            </w:r>
            <w:r>
              <w:rPr>
                <w:color w:val="000000"/>
              </w:rPr>
              <w:tab/>
            </w:r>
          </w:p>
          <w:p>
            <w:pPr>
              <w:tabs>
                <w:tab w:val="left" w:pos="252"/>
                <w:tab w:val="left" w:pos="2835"/>
                <w:tab w:val="left" w:pos="5387"/>
                <w:tab w:val="left" w:pos="7938"/>
              </w:tabs>
              <w:spacing w:before="60" w:line="40" w:lineRule="atLeast"/>
              <w:rPr>
                <w:color w:val="000000"/>
              </w:rPr>
            </w:pPr>
            <w:r>
              <w:rPr>
                <w:b/>
                <w:bCs/>
                <w:color w:val="0000FF"/>
              </w:rPr>
              <w:t xml:space="preserve">C. </w:t>
            </w:r>
            <w:r>
              <w:rPr>
                <w:color w:val="000000"/>
              </w:rPr>
              <w:t>Fe.</w:t>
            </w:r>
            <w:r>
              <w:rPr>
                <w:b/>
                <w:bCs/>
                <w:color w:val="000000"/>
              </w:rPr>
              <w:t xml:space="preserve"> </w:t>
            </w:r>
            <w:r>
              <w:rPr>
                <w:b/>
                <w:bCs/>
                <w:color w:val="000000"/>
              </w:rPr>
              <w:tab/>
            </w:r>
            <w:r>
              <w:rPr>
                <w:b/>
                <w:bCs/>
                <w:color w:val="0000FF"/>
              </w:rPr>
              <w:t xml:space="preserve">D. </w:t>
            </w:r>
            <w:r>
              <w:rPr>
                <w:color w:val="000000"/>
              </w:rPr>
              <w:t>Al.</w:t>
            </w:r>
          </w:p>
        </w:tc>
        <w:tc>
          <w:tcPr>
            <w:tcW w:w="1134" w:type="dxa"/>
            <w:shd w:val="clear" w:color="auto" w:fill="auto"/>
          </w:tcPr>
          <w:p>
            <w:pPr>
              <w:spacing w:before="60" w:line="40" w:lineRule="atLeast"/>
              <w:jc w:val="center"/>
              <w:rPr>
                <w:b/>
                <w:color w:val="7030A0"/>
              </w:rPr>
            </w:pPr>
            <w:r>
              <w:rPr>
                <w:b/>
                <w:color w:val="7030A0"/>
              </w:rPr>
              <w:t>Lý thuyết</w:t>
            </w:r>
          </w:p>
        </w:tc>
        <w:tc>
          <w:tcPr>
            <w:tcW w:w="4536" w:type="dxa"/>
            <w:shd w:val="clear" w:color="auto" w:fill="auto"/>
          </w:tcPr>
          <w:p>
            <w:pPr>
              <w:spacing w:before="60" w:line="40" w:lineRule="atLeast"/>
              <w:rPr>
                <w:b/>
              </w:rPr>
            </w:pPr>
            <w:r>
              <w:rPr>
                <w:b/>
                <w:highlight w:val="yellow"/>
              </w:rPr>
              <w:t>Dãy điện hóa của kim loại. Tính chất hóa học của kim loại.</w:t>
            </w:r>
          </w:p>
          <w:p>
            <w:pPr>
              <w:spacing w:before="60" w:line="40" w:lineRule="atLeast"/>
              <w:rPr>
                <w:i/>
                <w:color w:val="FF0000"/>
              </w:rPr>
            </w:pPr>
            <w:r>
              <w:rPr>
                <w:i/>
                <w:color w:val="FF0000"/>
              </w:rPr>
              <w:t>Xác định kim loại/ion kim loại có tính khử/tính oxi hóa mạnh nhất, yếu nhất. Kim loại phản ứng/không phản ứng với phi kim, axit, muối, nước</w:t>
            </w:r>
          </w:p>
        </w:tc>
        <w:tc>
          <w:tcPr>
            <w:tcW w:w="1555" w:type="dxa"/>
            <w:shd w:val="clear" w:color="auto" w:fill="auto"/>
          </w:tcPr>
          <w:p>
            <w:pPr>
              <w:spacing w:before="60" w:line="40" w:lineRule="atLeast"/>
            </w:pPr>
            <w: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rPr>
                <w:b/>
                <w:color w:val="FF0000"/>
              </w:rPr>
            </w:pPr>
            <w:r>
              <w:rPr>
                <w:b/>
                <w:color w:val="FF0000"/>
              </w:rPr>
              <w:t>NB</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42:</w:t>
            </w:r>
            <w:r>
              <w:rPr>
                <w:b/>
                <w:bCs/>
                <w:color w:val="000000"/>
              </w:rPr>
              <w:t xml:space="preserve"> </w:t>
            </w:r>
            <w:r>
              <w:rPr>
                <w:color w:val="000000"/>
              </w:rPr>
              <w:t>Kim loại nào sau đây tan hết trong nước dư ở nhiệt độ thường?</w:t>
            </w:r>
            <w:r>
              <w:tab/>
            </w:r>
          </w:p>
          <w:p>
            <w:pPr>
              <w:tabs>
                <w:tab w:val="left" w:pos="252"/>
                <w:tab w:val="left" w:pos="2835"/>
                <w:tab w:val="left" w:pos="5387"/>
                <w:tab w:val="left" w:pos="7938"/>
              </w:tabs>
              <w:spacing w:before="60" w:line="40" w:lineRule="atLeast"/>
              <w:jc w:val="both"/>
              <w:rPr>
                <w:color w:val="000000"/>
              </w:rPr>
            </w:pPr>
            <w:r>
              <w:rPr>
                <w:b/>
                <w:bCs/>
                <w:color w:val="0000FF"/>
              </w:rPr>
              <w:t>A.</w:t>
            </w:r>
            <w:r>
              <w:rPr>
                <w:b/>
                <w:bCs/>
                <w:color w:val="0000FF"/>
                <w:lang w:val="vi-VN"/>
              </w:rPr>
              <w:t xml:space="preserve"> </w:t>
            </w:r>
            <w:r>
              <w:rPr>
                <w:color w:val="000000"/>
              </w:rPr>
              <w:t>Ag.</w:t>
            </w:r>
            <w:r>
              <w:rPr>
                <w:color w:val="000000"/>
              </w:rPr>
              <w:tab/>
            </w:r>
            <w:r>
              <w:rPr>
                <w:b/>
                <w:bCs/>
                <w:color w:val="FF0000"/>
              </w:rPr>
              <w:t>B.</w:t>
            </w:r>
            <w:r>
              <w:rPr>
                <w:b/>
                <w:bCs/>
                <w:color w:val="FF0000"/>
                <w:lang w:val="vi-VN"/>
              </w:rPr>
              <w:t xml:space="preserve"> </w:t>
            </w:r>
            <w:r>
              <w:rPr>
                <w:color w:val="FF0000"/>
              </w:rPr>
              <w:t>Na.</w:t>
            </w:r>
            <w:r>
              <w:rPr>
                <w:color w:val="000000"/>
              </w:rPr>
              <w:tab/>
            </w:r>
          </w:p>
          <w:p>
            <w:pPr>
              <w:tabs>
                <w:tab w:val="left" w:pos="252"/>
                <w:tab w:val="left" w:pos="2835"/>
                <w:tab w:val="left" w:pos="5387"/>
                <w:tab w:val="left" w:pos="7938"/>
              </w:tabs>
              <w:spacing w:before="60" w:line="40" w:lineRule="atLeast"/>
              <w:jc w:val="both"/>
              <w:rPr>
                <w:lang w:val="vi-VN"/>
              </w:rPr>
            </w:pPr>
            <w:r>
              <w:rPr>
                <w:b/>
                <w:bCs/>
                <w:color w:val="0000FF"/>
              </w:rPr>
              <w:t xml:space="preserve">C. </w:t>
            </w:r>
            <w:r>
              <w:rPr>
                <w:color w:val="000000"/>
              </w:rPr>
              <w:t>Mg.</w:t>
            </w:r>
            <w:r>
              <w:rPr>
                <w:color w:val="000000"/>
              </w:rPr>
              <w:tab/>
            </w:r>
            <w:r>
              <w:rPr>
                <w:b/>
                <w:bCs/>
                <w:color w:val="0000FF"/>
              </w:rPr>
              <w:t xml:space="preserve">D. </w:t>
            </w:r>
            <w:r>
              <w:rPr>
                <w:color w:val="000000"/>
              </w:rPr>
              <w:t>A</w:t>
            </w:r>
            <w:r>
              <w:rPr>
                <w:color w:val="000000"/>
                <w:lang w:val="vi-VN"/>
              </w:rPr>
              <w:t>l.</w:t>
            </w:r>
          </w:p>
        </w:tc>
        <w:tc>
          <w:tcPr>
            <w:tcW w:w="1134" w:type="dxa"/>
            <w:shd w:val="clear" w:color="auto" w:fill="auto"/>
          </w:tcPr>
          <w:p>
            <w:pPr>
              <w:spacing w:before="60" w:line="40" w:lineRule="atLeast"/>
              <w:jc w:val="center"/>
              <w:rPr>
                <w:b/>
                <w:lang w:val="vi-VN"/>
              </w:rPr>
            </w:pPr>
            <w:r>
              <w:rPr>
                <w:b/>
                <w:color w:val="7030A0"/>
              </w:rPr>
              <w:t>Lý thuyết</w:t>
            </w:r>
          </w:p>
        </w:tc>
        <w:tc>
          <w:tcPr>
            <w:tcW w:w="4536" w:type="dxa"/>
            <w:shd w:val="clear" w:color="auto" w:fill="auto"/>
          </w:tcPr>
          <w:p>
            <w:pPr>
              <w:spacing w:before="60" w:line="40" w:lineRule="atLeast"/>
              <w:rPr>
                <w:b/>
                <w:lang w:val="vi-VN"/>
              </w:rPr>
            </w:pPr>
            <w:r>
              <w:rPr>
                <w:b/>
                <w:highlight w:val="yellow"/>
                <w:lang w:val="vi-VN"/>
              </w:rPr>
              <w:t>Kim loại kiềm và hợp chất</w:t>
            </w:r>
          </w:p>
          <w:p>
            <w:pPr>
              <w:spacing w:before="60" w:line="40" w:lineRule="atLeast"/>
              <w:rPr>
                <w:i/>
                <w:color w:val="FF0000"/>
                <w:lang w:val="vi-VN"/>
              </w:rPr>
            </w:pPr>
            <w:r>
              <w:rPr>
                <w:i/>
                <w:color w:val="FF0000"/>
                <w:lang w:val="vi-VN"/>
              </w:rPr>
              <w:t xml:space="preserve">Xác định kim loại nào phản ứng với nước; kim loại kiềm, hợp chất của kim loại kiềm phản ứng/không phản ứng với những chất nào. </w:t>
            </w:r>
          </w:p>
        </w:tc>
        <w:tc>
          <w:tcPr>
            <w:tcW w:w="1555" w:type="dxa"/>
            <w:shd w:val="clear" w:color="auto" w:fill="auto"/>
          </w:tcPr>
          <w:p>
            <w:pPr>
              <w:spacing w:before="60" w:line="40" w:lineRule="atLeast"/>
              <w:rPr>
                <w:lang w:val="vi-VN"/>
              </w:rPr>
            </w:pPr>
            <w:r>
              <w:rPr>
                <w:lang w:val="vi-VN"/>
              </w:rPr>
              <w:t>1 dòng lời dẫn + 1 dòng đáp án</w:t>
            </w:r>
          </w:p>
        </w:tc>
        <w:tc>
          <w:tcPr>
            <w:tcW w:w="854" w:type="dxa"/>
            <w:shd w:val="clear" w:color="auto" w:fill="auto"/>
          </w:tcPr>
          <w:p>
            <w:pPr>
              <w:spacing w:before="60" w:line="40" w:lineRule="atLeast"/>
              <w:jc w:val="center"/>
              <w:rPr>
                <w:b/>
                <w:lang w:val="vi-VN"/>
              </w:rPr>
            </w:pPr>
            <w:r>
              <w:rPr>
                <w:b/>
              </w:rPr>
              <w:t>12</w:t>
            </w:r>
          </w:p>
        </w:tc>
        <w:tc>
          <w:tcPr>
            <w:tcW w:w="1071" w:type="dxa"/>
            <w:shd w:val="clear" w:color="auto" w:fill="auto"/>
          </w:tcPr>
          <w:p>
            <w:pPr>
              <w:spacing w:before="60" w:line="40" w:lineRule="atLeast"/>
              <w:jc w:val="center"/>
              <w:rPr>
                <w:b/>
                <w:color w:val="FF0000"/>
                <w:lang w:val="vi-VN"/>
              </w:rPr>
            </w:pPr>
            <w:r>
              <w:rPr>
                <w:b/>
                <w:color w:val="FF0000"/>
              </w:rPr>
              <w:t>NB</w:t>
            </w:r>
          </w:p>
        </w:tc>
      </w:tr>
      <w:tr>
        <w:tc>
          <w:tcPr>
            <w:tcW w:w="6204" w:type="dxa"/>
            <w:shd w:val="clear" w:color="auto" w:fill="auto"/>
          </w:tcPr>
          <w:p>
            <w:pPr>
              <w:pStyle w:val="Chthchbng0"/>
              <w:tabs>
                <w:tab w:val="left" w:pos="252"/>
                <w:tab w:val="left" w:pos="2835"/>
                <w:tab w:val="left" w:pos="5387"/>
                <w:tab w:val="left" w:pos="7938"/>
              </w:tabs>
              <w:spacing w:before="60" w:line="40" w:lineRule="atLeast"/>
              <w:jc w:val="both"/>
              <w:rPr>
                <w:sz w:val="22"/>
                <w:szCs w:val="22"/>
              </w:rPr>
            </w:pPr>
            <w:r>
              <w:rPr>
                <w:b/>
                <w:bCs/>
                <w:color w:val="0000FF"/>
                <w:sz w:val="22"/>
                <w:szCs w:val="22"/>
              </w:rPr>
              <w:t>Câu 43:</w:t>
            </w:r>
            <w:r>
              <w:rPr>
                <w:b/>
                <w:bCs/>
                <w:color w:val="000000"/>
                <w:sz w:val="22"/>
                <w:szCs w:val="22"/>
              </w:rPr>
              <w:t xml:space="preserve"> </w:t>
            </w:r>
            <w:r>
              <w:rPr>
                <w:color w:val="000000"/>
                <w:sz w:val="22"/>
                <w:szCs w:val="22"/>
              </w:rPr>
              <w:t>Khí X được tạo ra trong quá trình đốt nhiên liệu hóa thạch, gây hiệu ứng nhà kính. Khí X là</w:t>
            </w:r>
          </w:p>
          <w:p>
            <w:pPr>
              <w:pStyle w:val="Khc0"/>
              <w:tabs>
                <w:tab w:val="left" w:pos="252"/>
                <w:tab w:val="left" w:pos="2835"/>
                <w:tab w:val="left" w:pos="5387"/>
                <w:tab w:val="left" w:pos="7938"/>
              </w:tabs>
              <w:spacing w:before="60" w:line="40" w:lineRule="atLeast"/>
              <w:jc w:val="both"/>
              <w:rPr>
                <w:color w:val="000000"/>
                <w:sz w:val="22"/>
                <w:szCs w:val="22"/>
              </w:rPr>
            </w:pPr>
            <w:r>
              <w:rPr>
                <w:b/>
                <w:bCs/>
                <w:color w:val="FF0000"/>
                <w:sz w:val="22"/>
                <w:szCs w:val="22"/>
              </w:rPr>
              <w:t xml:space="preserve">A. </w:t>
            </w:r>
            <w:r>
              <w:rPr>
                <w:color w:val="FF0000"/>
                <w:sz w:val="22"/>
                <w:szCs w:val="22"/>
              </w:rPr>
              <w:t>CO</w:t>
            </w:r>
            <w:r>
              <w:rPr>
                <w:color w:val="FF0000"/>
                <w:sz w:val="22"/>
                <w:szCs w:val="22"/>
                <w:vertAlign w:val="subscript"/>
              </w:rPr>
              <w:t>2</w:t>
            </w:r>
            <w:r>
              <w:rPr>
                <w:color w:val="FF0000"/>
                <w:sz w:val="22"/>
                <w:szCs w:val="22"/>
              </w:rPr>
              <w:t>.</w:t>
            </w:r>
            <w:r>
              <w:rPr>
                <w:color w:val="000000"/>
                <w:sz w:val="22"/>
                <w:szCs w:val="22"/>
              </w:rPr>
              <w:tab/>
            </w:r>
            <w:r>
              <w:rPr>
                <w:b/>
                <w:bCs/>
                <w:color w:val="0000FF"/>
                <w:sz w:val="22"/>
                <w:szCs w:val="22"/>
              </w:rPr>
              <w:t xml:space="preserve">B. </w:t>
            </w:r>
            <w:r>
              <w:rPr>
                <w:color w:val="000000"/>
                <w:sz w:val="22"/>
                <w:szCs w:val="22"/>
              </w:rPr>
              <w:t>H</w:t>
            </w:r>
            <w:r>
              <w:rPr>
                <w:color w:val="000000"/>
                <w:sz w:val="22"/>
                <w:szCs w:val="22"/>
                <w:vertAlign w:val="subscript"/>
              </w:rPr>
              <w:t>2</w:t>
            </w:r>
            <w:r>
              <w:rPr>
                <w:color w:val="000000"/>
                <w:sz w:val="22"/>
                <w:szCs w:val="22"/>
              </w:rPr>
              <w:t>.</w:t>
            </w:r>
            <w:r>
              <w:rPr>
                <w:color w:val="000000"/>
                <w:sz w:val="22"/>
                <w:szCs w:val="22"/>
              </w:rPr>
              <w:tab/>
            </w:r>
          </w:p>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 xml:space="preserve">C. </w:t>
            </w:r>
            <w:r>
              <w:rPr>
                <w:color w:val="000000"/>
                <w:sz w:val="22"/>
                <w:szCs w:val="22"/>
              </w:rPr>
              <w:t>N</w:t>
            </w:r>
            <w:r>
              <w:rPr>
                <w:color w:val="000000"/>
                <w:sz w:val="22"/>
                <w:szCs w:val="22"/>
                <w:vertAlign w:val="subscript"/>
              </w:rPr>
              <w:t>2</w:t>
            </w:r>
            <w:r>
              <w:rPr>
                <w:color w:val="000000"/>
                <w:sz w:val="22"/>
                <w:szCs w:val="22"/>
              </w:rPr>
              <w:t>.</w:t>
            </w:r>
            <w:r>
              <w:rPr>
                <w:b/>
                <w:bCs/>
                <w:color w:val="000000"/>
                <w:sz w:val="22"/>
                <w:szCs w:val="22"/>
              </w:rPr>
              <w:t xml:space="preserve"> </w:t>
            </w:r>
            <w:r>
              <w:rPr>
                <w:b/>
                <w:bCs/>
                <w:color w:val="000000"/>
                <w:sz w:val="22"/>
                <w:szCs w:val="22"/>
              </w:rPr>
              <w:tab/>
            </w:r>
            <w:r>
              <w:rPr>
                <w:b/>
                <w:bCs/>
                <w:color w:val="0000FF"/>
                <w:sz w:val="22"/>
                <w:szCs w:val="22"/>
              </w:rPr>
              <w:t xml:space="preserve">D. </w:t>
            </w:r>
            <w:r>
              <w:rPr>
                <w:color w:val="000000"/>
                <w:sz w:val="22"/>
                <w:szCs w:val="22"/>
              </w:rPr>
              <w:t>O</w:t>
            </w:r>
            <w:r>
              <w:rPr>
                <w:color w:val="000000"/>
                <w:sz w:val="22"/>
                <w:szCs w:val="22"/>
                <w:vertAlign w:val="subscript"/>
              </w:rPr>
              <w:t>2</w:t>
            </w:r>
            <w:r>
              <w:rPr>
                <w:color w:val="000000"/>
                <w:sz w:val="22"/>
                <w:szCs w:val="22"/>
              </w:rPr>
              <w:t>.</w:t>
            </w:r>
          </w:p>
        </w:tc>
        <w:tc>
          <w:tcPr>
            <w:tcW w:w="1134" w:type="dxa"/>
            <w:shd w:val="clear" w:color="auto" w:fill="auto"/>
          </w:tcPr>
          <w:p>
            <w:pPr>
              <w:spacing w:before="60" w:line="40" w:lineRule="atLeast"/>
              <w:jc w:val="center"/>
              <w:rPr>
                <w:b/>
                <w:lang w:val="vi-VN"/>
              </w:rPr>
            </w:pPr>
            <w:r>
              <w:rPr>
                <w:b/>
                <w:color w:val="7030A0"/>
              </w:rPr>
              <w:t>Lý thuyết</w:t>
            </w:r>
          </w:p>
        </w:tc>
        <w:tc>
          <w:tcPr>
            <w:tcW w:w="4536" w:type="dxa"/>
            <w:shd w:val="clear" w:color="auto" w:fill="auto"/>
          </w:tcPr>
          <w:p>
            <w:pPr>
              <w:spacing w:before="60" w:line="40" w:lineRule="atLeast"/>
              <w:rPr>
                <w:b/>
                <w:lang w:val="vi-VN"/>
              </w:rPr>
            </w:pPr>
            <w:r>
              <w:rPr>
                <w:b/>
                <w:highlight w:val="yellow"/>
                <w:lang w:val="vi-VN"/>
              </w:rPr>
              <w:t>Hóa học và môi trường</w:t>
            </w:r>
          </w:p>
          <w:p>
            <w:pPr>
              <w:spacing w:before="60" w:line="40" w:lineRule="atLeast"/>
              <w:rPr>
                <w:i/>
                <w:color w:val="FF0000"/>
                <w:lang w:val="vi-VN"/>
              </w:rPr>
            </w:pPr>
            <w:r>
              <w:rPr>
                <w:i/>
                <w:color w:val="FF0000"/>
                <w:lang w:val="vi-VN"/>
              </w:rPr>
              <w:t>Xác định chất gây hiệu ứng nhà kính, mưa axit, ô nhiễm môi trường, phá hủy tầng ozon,…</w:t>
            </w:r>
          </w:p>
        </w:tc>
        <w:tc>
          <w:tcPr>
            <w:tcW w:w="1555" w:type="dxa"/>
            <w:shd w:val="clear" w:color="auto" w:fill="auto"/>
          </w:tcPr>
          <w:p>
            <w:pPr>
              <w:spacing w:before="60" w:line="40" w:lineRule="atLeast"/>
              <w:rPr>
                <w:lang w:val="vi-VN"/>
              </w:rPr>
            </w:pPr>
            <w:r>
              <w:rPr>
                <w:lang w:val="vi-VN"/>
              </w:rPr>
              <w:t>2 dòng lời dẫn + 1 dòng đáp án</w:t>
            </w:r>
          </w:p>
        </w:tc>
        <w:tc>
          <w:tcPr>
            <w:tcW w:w="854" w:type="dxa"/>
            <w:shd w:val="clear" w:color="auto" w:fill="auto"/>
          </w:tcPr>
          <w:p>
            <w:pPr>
              <w:spacing w:before="60" w:line="40" w:lineRule="atLeast"/>
              <w:jc w:val="center"/>
              <w:rPr>
                <w:b/>
                <w:lang w:val="vi-VN"/>
              </w:rPr>
            </w:pPr>
            <w:r>
              <w:rPr>
                <w:b/>
              </w:rPr>
              <w:t>12</w:t>
            </w:r>
          </w:p>
        </w:tc>
        <w:tc>
          <w:tcPr>
            <w:tcW w:w="1071" w:type="dxa"/>
            <w:shd w:val="clear" w:color="auto" w:fill="auto"/>
          </w:tcPr>
          <w:p>
            <w:pPr>
              <w:spacing w:before="60" w:line="40" w:lineRule="atLeast"/>
              <w:jc w:val="center"/>
              <w:rPr>
                <w:lang w:val="vi-VN"/>
              </w:rP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44:</w:t>
            </w:r>
            <w:r>
              <w:rPr>
                <w:b/>
                <w:bCs/>
                <w:color w:val="000000"/>
                <w:sz w:val="22"/>
                <w:szCs w:val="22"/>
              </w:rPr>
              <w:t xml:space="preserve"> </w:t>
            </w:r>
            <w:r>
              <w:rPr>
                <w:color w:val="000000"/>
                <w:sz w:val="22"/>
                <w:szCs w:val="22"/>
              </w:rPr>
              <w:t>Thủy phân hoàn toàn 1 mol chất béo, thu được</w:t>
            </w:r>
          </w:p>
          <w:p>
            <w:pPr>
              <w:pStyle w:val="Khc0"/>
              <w:tabs>
                <w:tab w:val="left" w:pos="252"/>
                <w:tab w:val="left" w:pos="2835"/>
                <w:tab w:val="left" w:pos="4964"/>
                <w:tab w:val="left" w:pos="5387"/>
                <w:tab w:val="left" w:pos="7938"/>
              </w:tabs>
              <w:spacing w:before="60" w:line="40" w:lineRule="atLeast"/>
              <w:jc w:val="both"/>
              <w:rPr>
                <w:sz w:val="22"/>
                <w:szCs w:val="22"/>
              </w:rPr>
            </w:pPr>
            <w:r>
              <w:rPr>
                <w:b/>
                <w:bCs/>
                <w:color w:val="0000FF"/>
                <w:sz w:val="22"/>
                <w:szCs w:val="22"/>
              </w:rPr>
              <w:t xml:space="preserve">A. </w:t>
            </w:r>
            <w:r>
              <w:rPr>
                <w:color w:val="000000"/>
                <w:sz w:val="22"/>
                <w:szCs w:val="22"/>
              </w:rPr>
              <w:t>1 mol etylen glicol.</w:t>
            </w:r>
            <w:r>
              <w:rPr>
                <w:color w:val="000000"/>
                <w:sz w:val="22"/>
                <w:szCs w:val="22"/>
              </w:rPr>
              <w:tab/>
            </w:r>
            <w:r>
              <w:rPr>
                <w:b/>
                <w:bCs/>
                <w:color w:val="0000FF"/>
                <w:sz w:val="22"/>
                <w:szCs w:val="22"/>
              </w:rPr>
              <w:t xml:space="preserve">B. </w:t>
            </w:r>
            <w:r>
              <w:rPr>
                <w:color w:val="000000"/>
                <w:sz w:val="22"/>
                <w:szCs w:val="22"/>
              </w:rPr>
              <w:t>3 mol glixerol.</w:t>
            </w:r>
            <w:r>
              <w:rPr>
                <w:sz w:val="22"/>
                <w:szCs w:val="22"/>
              </w:rPr>
              <w:tab/>
            </w:r>
            <w:r>
              <w:rPr>
                <w:sz w:val="22"/>
                <w:szCs w:val="22"/>
              </w:rPr>
              <w:tab/>
            </w:r>
          </w:p>
          <w:p>
            <w:pPr>
              <w:pStyle w:val="Khc0"/>
              <w:tabs>
                <w:tab w:val="left" w:pos="252"/>
                <w:tab w:val="left" w:pos="2835"/>
                <w:tab w:val="left" w:pos="4964"/>
                <w:tab w:val="left" w:pos="5387"/>
                <w:tab w:val="left" w:pos="7938"/>
              </w:tabs>
              <w:spacing w:before="60" w:line="40" w:lineRule="atLeast"/>
              <w:jc w:val="both"/>
              <w:rPr>
                <w:sz w:val="22"/>
                <w:szCs w:val="22"/>
              </w:rPr>
            </w:pPr>
            <w:r>
              <w:rPr>
                <w:b/>
                <w:bCs/>
                <w:color w:val="FF0000"/>
                <w:sz w:val="22"/>
                <w:szCs w:val="22"/>
              </w:rPr>
              <w:t xml:space="preserve">C. </w:t>
            </w:r>
            <w:r>
              <w:rPr>
                <w:color w:val="FF0000"/>
                <w:sz w:val="22"/>
                <w:szCs w:val="22"/>
              </w:rPr>
              <w:t>1 mol glixerol.</w:t>
            </w:r>
            <w:r>
              <w:rPr>
                <w:color w:val="000000"/>
                <w:sz w:val="22"/>
                <w:szCs w:val="22"/>
              </w:rPr>
              <w:tab/>
            </w:r>
            <w:r>
              <w:rPr>
                <w:b/>
                <w:bCs/>
                <w:color w:val="0000FF"/>
                <w:sz w:val="22"/>
                <w:szCs w:val="22"/>
              </w:rPr>
              <w:t xml:space="preserve">D. </w:t>
            </w:r>
            <w:r>
              <w:rPr>
                <w:color w:val="000000"/>
                <w:sz w:val="22"/>
                <w:szCs w:val="22"/>
              </w:rPr>
              <w:t>3 mol etylen glicol.</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Chất béo</w:t>
            </w:r>
          </w:p>
          <w:p>
            <w:pPr>
              <w:spacing w:before="60" w:line="40" w:lineRule="atLeast"/>
              <w:rPr>
                <w:i/>
                <w:color w:val="FF0000"/>
              </w:rPr>
            </w:pPr>
            <w:r>
              <w:rPr>
                <w:i/>
                <w:color w:val="FF0000"/>
              </w:rPr>
              <w:t>Thành phần cấu tạo/công thức/tên gọi của chất béo, axit béo.</w:t>
            </w:r>
          </w:p>
        </w:tc>
        <w:tc>
          <w:tcPr>
            <w:tcW w:w="1555" w:type="dxa"/>
            <w:shd w:val="clear" w:color="auto" w:fill="auto"/>
          </w:tcPr>
          <w:p>
            <w:pPr>
              <w:spacing w:before="60" w:line="40" w:lineRule="atLeast"/>
            </w:pPr>
            <w:r>
              <w:t>1</w:t>
            </w:r>
            <w:r>
              <w:rPr>
                <w:lang w:val="vi-VN"/>
              </w:rPr>
              <w:t xml:space="preserve"> dòng lời dẫn + </w:t>
            </w:r>
            <w:r>
              <w:t>2</w:t>
            </w:r>
            <w:r>
              <w:rPr>
                <w:lang w:val="vi-VN"/>
              </w:rPr>
              <w:t xml:space="preserve">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45:</w:t>
            </w:r>
            <w:r>
              <w:rPr>
                <w:b/>
                <w:bCs/>
                <w:color w:val="000000"/>
                <w:sz w:val="22"/>
                <w:szCs w:val="22"/>
              </w:rPr>
              <w:t xml:space="preserve"> </w:t>
            </w:r>
            <w:r>
              <w:rPr>
                <w:color w:val="000000"/>
                <w:sz w:val="22"/>
                <w:szCs w:val="22"/>
              </w:rPr>
              <w:t>Kim loại Fe tác dụng với dung dịch nào sau đây sinh ra khí H</w:t>
            </w:r>
            <w:r>
              <w:rPr>
                <w:color w:val="000000"/>
                <w:sz w:val="22"/>
                <w:szCs w:val="22"/>
                <w:vertAlign w:val="subscript"/>
              </w:rPr>
              <w:t>2</w:t>
            </w:r>
            <w:r>
              <w:rPr>
                <w:color w:val="000000"/>
                <w:sz w:val="22"/>
                <w:szCs w:val="22"/>
              </w:rPr>
              <w:t>?</w:t>
            </w:r>
          </w:p>
          <w:p>
            <w:pPr>
              <w:pStyle w:val="Khc0"/>
              <w:tabs>
                <w:tab w:val="left" w:pos="252"/>
                <w:tab w:val="left" w:pos="2835"/>
                <w:tab w:val="left" w:pos="5387"/>
                <w:tab w:val="left" w:pos="7938"/>
              </w:tabs>
              <w:spacing w:before="60" w:line="40" w:lineRule="atLeast"/>
              <w:jc w:val="both"/>
              <w:rPr>
                <w:color w:val="000000"/>
                <w:sz w:val="22"/>
                <w:szCs w:val="22"/>
              </w:rPr>
            </w:pPr>
            <w:r>
              <w:rPr>
                <w:b/>
                <w:bCs/>
                <w:color w:val="0000FF"/>
                <w:sz w:val="22"/>
                <w:szCs w:val="22"/>
              </w:rPr>
              <w:t xml:space="preserve">A. </w:t>
            </w:r>
            <w:r>
              <w:rPr>
                <w:color w:val="000000"/>
                <w:sz w:val="22"/>
                <w:szCs w:val="22"/>
              </w:rPr>
              <w:t>HNO</w:t>
            </w:r>
            <w:r>
              <w:rPr>
                <w:color w:val="000000"/>
                <w:sz w:val="22"/>
                <w:szCs w:val="22"/>
                <w:vertAlign w:val="subscript"/>
              </w:rPr>
              <w:t>3</w:t>
            </w:r>
            <w:r>
              <w:rPr>
                <w:color w:val="000000"/>
                <w:sz w:val="22"/>
                <w:szCs w:val="22"/>
              </w:rPr>
              <w:t xml:space="preserve"> đặc, nóng.</w:t>
            </w:r>
            <w:r>
              <w:rPr>
                <w:color w:val="000000"/>
                <w:sz w:val="22"/>
                <w:szCs w:val="22"/>
              </w:rPr>
              <w:tab/>
            </w:r>
            <w:r>
              <w:rPr>
                <w:b/>
                <w:bCs/>
                <w:color w:val="FF0000"/>
                <w:sz w:val="22"/>
                <w:szCs w:val="22"/>
              </w:rPr>
              <w:t xml:space="preserve">B. </w:t>
            </w:r>
            <w:r>
              <w:rPr>
                <w:color w:val="FF0000"/>
                <w:sz w:val="22"/>
                <w:szCs w:val="22"/>
              </w:rPr>
              <w:t>HC1.</w:t>
            </w:r>
            <w:r>
              <w:rPr>
                <w:color w:val="000000"/>
                <w:sz w:val="22"/>
                <w:szCs w:val="22"/>
              </w:rPr>
              <w:tab/>
            </w:r>
          </w:p>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 xml:space="preserve">C. </w:t>
            </w:r>
            <w:r>
              <w:rPr>
                <w:color w:val="000000"/>
                <w:sz w:val="22"/>
                <w:szCs w:val="22"/>
              </w:rPr>
              <w:t>CuSO</w:t>
            </w:r>
            <w:r>
              <w:rPr>
                <w:color w:val="000000"/>
                <w:sz w:val="22"/>
                <w:szCs w:val="22"/>
                <w:vertAlign w:val="subscript"/>
              </w:rPr>
              <w:t>4</w:t>
            </w:r>
            <w:r>
              <w:rPr>
                <w:color w:val="000000"/>
                <w:sz w:val="22"/>
                <w:szCs w:val="22"/>
              </w:rPr>
              <w:t>.</w:t>
            </w:r>
            <w:r>
              <w:rPr>
                <w:b/>
                <w:bCs/>
                <w:color w:val="000000"/>
                <w:sz w:val="22"/>
                <w:szCs w:val="22"/>
              </w:rPr>
              <w:t xml:space="preserve"> </w:t>
            </w:r>
            <w:r>
              <w:rPr>
                <w:b/>
                <w:bCs/>
                <w:color w:val="000000"/>
                <w:sz w:val="22"/>
                <w:szCs w:val="22"/>
              </w:rPr>
              <w:tab/>
            </w:r>
            <w:r>
              <w:rPr>
                <w:b/>
                <w:bCs/>
                <w:color w:val="0000FF"/>
                <w:sz w:val="22"/>
                <w:szCs w:val="22"/>
              </w:rPr>
              <w:t xml:space="preserve">D. </w:t>
            </w:r>
            <w:r>
              <w:rPr>
                <w:color w:val="000000"/>
                <w:sz w:val="22"/>
                <w:szCs w:val="22"/>
              </w:rPr>
              <w:t>H</w:t>
            </w:r>
            <w:r>
              <w:rPr>
                <w:color w:val="000000"/>
                <w:sz w:val="22"/>
                <w:szCs w:val="22"/>
                <w:vertAlign w:val="subscript"/>
              </w:rPr>
              <w:t>2</w:t>
            </w:r>
            <w:r>
              <w:rPr>
                <w:color w:val="000000"/>
                <w:sz w:val="22"/>
                <w:szCs w:val="22"/>
              </w:rPr>
              <w:t>SO</w:t>
            </w:r>
            <w:r>
              <w:rPr>
                <w:color w:val="000000"/>
                <w:sz w:val="22"/>
                <w:szCs w:val="22"/>
                <w:vertAlign w:val="subscript"/>
              </w:rPr>
              <w:t>4</w:t>
            </w:r>
            <w:r>
              <w:rPr>
                <w:color w:val="000000"/>
                <w:sz w:val="22"/>
                <w:szCs w:val="22"/>
              </w:rPr>
              <w:t xml:space="preserve"> đặc, nóng.</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Sắt</w:t>
            </w:r>
          </w:p>
          <w:p>
            <w:pPr>
              <w:spacing w:before="60" w:line="40" w:lineRule="atLeast"/>
              <w:rPr>
                <w:i/>
                <w:color w:val="FF0000"/>
              </w:rPr>
            </w:pPr>
            <w:r>
              <w:rPr>
                <w:i/>
                <w:color w:val="FF0000"/>
              </w:rPr>
              <w:t>Sắt phản ứng/không phản ứng với chất nào; phản ứng với chất nào tạo khí, tạo kết tủa?</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after="60" w:line="40" w:lineRule="atLeast"/>
              <w:jc w:val="both"/>
              <w:rPr>
                <w:sz w:val="22"/>
                <w:szCs w:val="22"/>
              </w:rPr>
            </w:pPr>
            <w:r>
              <w:rPr>
                <w:b/>
                <w:bCs/>
                <w:color w:val="0000FF"/>
                <w:sz w:val="22"/>
                <w:szCs w:val="22"/>
              </w:rPr>
              <w:t>Câu 46:</w:t>
            </w:r>
            <w:r>
              <w:rPr>
                <w:b/>
                <w:bCs/>
                <w:color w:val="000000"/>
                <w:sz w:val="22"/>
                <w:szCs w:val="22"/>
              </w:rPr>
              <w:t xml:space="preserve"> </w:t>
            </w:r>
            <w:r>
              <w:rPr>
                <w:color w:val="000000"/>
                <w:sz w:val="22"/>
                <w:szCs w:val="22"/>
              </w:rPr>
              <w:t>Dung dịch chất nào sau đây làm quỳ tím chuyển màu xanh?</w:t>
            </w:r>
          </w:p>
          <w:p>
            <w:pPr>
              <w:pStyle w:val="Khc0"/>
              <w:tabs>
                <w:tab w:val="left" w:pos="252"/>
                <w:tab w:val="left" w:pos="2835"/>
                <w:tab w:val="left" w:pos="5387"/>
                <w:tab w:val="left" w:pos="7938"/>
              </w:tabs>
              <w:spacing w:after="60" w:line="40" w:lineRule="atLeast"/>
              <w:jc w:val="both"/>
              <w:rPr>
                <w:color w:val="000000"/>
                <w:sz w:val="22"/>
                <w:szCs w:val="22"/>
              </w:rPr>
            </w:pPr>
            <w:r>
              <w:rPr>
                <w:b/>
                <w:bCs/>
                <w:color w:val="0000FF"/>
                <w:sz w:val="22"/>
                <w:szCs w:val="22"/>
              </w:rPr>
              <w:t xml:space="preserve">A. </w:t>
            </w:r>
            <w:r>
              <w:rPr>
                <w:color w:val="000000"/>
                <w:sz w:val="22"/>
                <w:szCs w:val="22"/>
              </w:rPr>
              <w:t>Anilin.</w:t>
            </w:r>
            <w:r>
              <w:rPr>
                <w:color w:val="000000"/>
                <w:sz w:val="22"/>
                <w:szCs w:val="22"/>
              </w:rPr>
              <w:tab/>
            </w:r>
            <w:r>
              <w:rPr>
                <w:b/>
                <w:bCs/>
                <w:color w:val="0000FF"/>
                <w:sz w:val="22"/>
                <w:szCs w:val="22"/>
              </w:rPr>
              <w:t xml:space="preserve">B. </w:t>
            </w:r>
            <w:r>
              <w:rPr>
                <w:color w:val="000000"/>
                <w:sz w:val="22"/>
                <w:szCs w:val="22"/>
              </w:rPr>
              <w:t>Glyxin.</w:t>
            </w:r>
            <w:r>
              <w:rPr>
                <w:color w:val="000000"/>
                <w:sz w:val="22"/>
                <w:szCs w:val="22"/>
              </w:rPr>
              <w:tab/>
            </w:r>
          </w:p>
          <w:p>
            <w:pPr>
              <w:pStyle w:val="Khc0"/>
              <w:tabs>
                <w:tab w:val="left" w:pos="252"/>
                <w:tab w:val="left" w:pos="2835"/>
                <w:tab w:val="left" w:pos="5387"/>
                <w:tab w:val="left" w:pos="7938"/>
              </w:tabs>
              <w:spacing w:after="60" w:line="40" w:lineRule="atLeast"/>
              <w:jc w:val="both"/>
              <w:rPr>
                <w:color w:val="FF0000"/>
                <w:sz w:val="22"/>
                <w:szCs w:val="22"/>
              </w:rPr>
            </w:pPr>
            <w:r>
              <w:rPr>
                <w:b/>
                <w:bCs/>
                <w:color w:val="0000FF"/>
                <w:sz w:val="22"/>
                <w:szCs w:val="22"/>
              </w:rPr>
              <w:t xml:space="preserve">C. </w:t>
            </w:r>
            <w:r>
              <w:rPr>
                <w:color w:val="000000"/>
                <w:sz w:val="22"/>
                <w:szCs w:val="22"/>
              </w:rPr>
              <w:t>Valin.</w:t>
            </w:r>
            <w:r>
              <w:rPr>
                <w:b/>
                <w:bCs/>
                <w:color w:val="000000"/>
                <w:sz w:val="22"/>
                <w:szCs w:val="22"/>
              </w:rPr>
              <w:t xml:space="preserve"> </w:t>
            </w:r>
            <w:r>
              <w:rPr>
                <w:b/>
                <w:bCs/>
                <w:color w:val="000000"/>
                <w:sz w:val="22"/>
                <w:szCs w:val="22"/>
              </w:rPr>
              <w:tab/>
            </w:r>
            <w:r>
              <w:rPr>
                <w:b/>
                <w:bCs/>
                <w:color w:val="FF0000"/>
                <w:sz w:val="22"/>
                <w:szCs w:val="22"/>
              </w:rPr>
              <w:t xml:space="preserve">D. </w:t>
            </w:r>
            <w:r>
              <w:rPr>
                <w:color w:val="FF0000"/>
                <w:sz w:val="22"/>
                <w:szCs w:val="22"/>
              </w:rPr>
              <w:t>Metylamin.</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Tính chất hóa học của amin, amino axit, peptit</w:t>
            </w:r>
          </w:p>
          <w:p>
            <w:pPr>
              <w:spacing w:before="60" w:line="40" w:lineRule="atLeast"/>
              <w:rPr>
                <w:i/>
                <w:color w:val="FF0000"/>
                <w:lang w:val="fr-FR"/>
              </w:rPr>
            </w:pPr>
            <w:r>
              <w:rPr>
                <w:i/>
                <w:color w:val="FF0000"/>
                <w:lang w:val="fr-FR"/>
              </w:rPr>
              <w:t>Dung dịch nào làm quỳ tím hóa xanh/hóa đỏ? Dung dịch nào phản ứng/không phản ứng được với dung dịch axit, bazơ, muối,....</w:t>
            </w:r>
          </w:p>
        </w:tc>
        <w:tc>
          <w:tcPr>
            <w:tcW w:w="1555" w:type="dxa"/>
            <w:shd w:val="clear" w:color="auto" w:fill="auto"/>
          </w:tcPr>
          <w:p>
            <w:pPr>
              <w:spacing w:before="60" w:line="40" w:lineRule="atLeast"/>
              <w:rPr>
                <w:lang w:val="fr-FR"/>
              </w:rPr>
            </w:pPr>
            <w:r>
              <w:rPr>
                <w:lang w:val="vi-VN"/>
              </w:rPr>
              <w:t>1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47:</w:t>
            </w:r>
            <w:r>
              <w:rPr>
                <w:b/>
                <w:bCs/>
                <w:color w:val="000000"/>
                <w:sz w:val="22"/>
                <w:szCs w:val="22"/>
              </w:rPr>
              <w:t xml:space="preserve"> </w:t>
            </w:r>
            <w:r>
              <w:rPr>
                <w:color w:val="000000"/>
                <w:sz w:val="22"/>
                <w:szCs w:val="22"/>
              </w:rPr>
              <w:t>Công thức của nhôm clorua là</w:t>
            </w:r>
          </w:p>
          <w:p>
            <w:pPr>
              <w:pStyle w:val="Khc0"/>
              <w:tabs>
                <w:tab w:val="left" w:pos="252"/>
                <w:tab w:val="left" w:pos="2835"/>
                <w:tab w:val="left" w:pos="5387"/>
                <w:tab w:val="left" w:pos="7938"/>
              </w:tabs>
              <w:spacing w:before="60" w:line="40" w:lineRule="atLeast"/>
              <w:jc w:val="both"/>
              <w:rPr>
                <w:color w:val="000000"/>
                <w:sz w:val="22"/>
                <w:szCs w:val="22"/>
              </w:rPr>
            </w:pPr>
            <w:r>
              <w:rPr>
                <w:b/>
                <w:bCs/>
                <w:color w:val="FF0000"/>
                <w:sz w:val="22"/>
                <w:szCs w:val="22"/>
              </w:rPr>
              <w:t xml:space="preserve">A. </w:t>
            </w:r>
            <w:r>
              <w:rPr>
                <w:color w:val="FF0000"/>
                <w:sz w:val="22"/>
                <w:szCs w:val="22"/>
              </w:rPr>
              <w:t>A1C1</w:t>
            </w:r>
            <w:r>
              <w:rPr>
                <w:color w:val="FF0000"/>
                <w:sz w:val="22"/>
                <w:szCs w:val="22"/>
                <w:vertAlign w:val="subscript"/>
              </w:rPr>
              <w:t>3</w:t>
            </w:r>
            <w:r>
              <w:rPr>
                <w:color w:val="FF0000"/>
                <w:sz w:val="22"/>
                <w:szCs w:val="22"/>
              </w:rPr>
              <w:t>.</w:t>
            </w:r>
            <w:r>
              <w:rPr>
                <w:color w:val="000000"/>
                <w:sz w:val="22"/>
                <w:szCs w:val="22"/>
              </w:rPr>
              <w:tab/>
            </w:r>
            <w:r>
              <w:rPr>
                <w:b/>
                <w:bCs/>
                <w:color w:val="0000FF"/>
                <w:sz w:val="22"/>
                <w:szCs w:val="22"/>
              </w:rPr>
              <w:t xml:space="preserve">B. </w:t>
            </w:r>
            <w:r>
              <w:rPr>
                <w:color w:val="000000"/>
                <w:sz w:val="22"/>
                <w:szCs w:val="22"/>
              </w:rPr>
              <w:t>A1</w:t>
            </w:r>
            <w:r>
              <w:rPr>
                <w:color w:val="000000"/>
                <w:sz w:val="22"/>
                <w:szCs w:val="22"/>
                <w:vertAlign w:val="subscript"/>
              </w:rPr>
              <w:t>2</w:t>
            </w:r>
            <w:r>
              <w:rPr>
                <w:color w:val="000000"/>
                <w:sz w:val="22"/>
                <w:szCs w:val="22"/>
              </w:rPr>
              <w:t>(SO</w:t>
            </w:r>
            <w:r>
              <w:rPr>
                <w:color w:val="000000"/>
                <w:sz w:val="22"/>
                <w:szCs w:val="22"/>
                <w:vertAlign w:val="subscript"/>
              </w:rPr>
              <w:t>4</w:t>
            </w:r>
            <w:r>
              <w:rPr>
                <w:color w:val="000000"/>
                <w:sz w:val="22"/>
                <w:szCs w:val="22"/>
              </w:rPr>
              <w:t>)</w:t>
            </w:r>
            <w:r>
              <w:rPr>
                <w:color w:val="000000"/>
                <w:sz w:val="22"/>
                <w:szCs w:val="22"/>
                <w:vertAlign w:val="subscript"/>
              </w:rPr>
              <w:t>3</w:t>
            </w:r>
            <w:r>
              <w:rPr>
                <w:color w:val="000000"/>
                <w:sz w:val="22"/>
                <w:szCs w:val="22"/>
              </w:rPr>
              <w:t>.</w:t>
            </w:r>
            <w:r>
              <w:rPr>
                <w:color w:val="000000"/>
                <w:sz w:val="22"/>
                <w:szCs w:val="22"/>
              </w:rPr>
              <w:tab/>
            </w:r>
          </w:p>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 xml:space="preserve">C. </w:t>
            </w:r>
            <w:r>
              <w:rPr>
                <w:color w:val="000000"/>
                <w:sz w:val="22"/>
                <w:szCs w:val="22"/>
              </w:rPr>
              <w:t>A1(NO</w:t>
            </w:r>
            <w:r>
              <w:rPr>
                <w:color w:val="000000"/>
                <w:sz w:val="22"/>
                <w:szCs w:val="22"/>
                <w:vertAlign w:val="subscript"/>
              </w:rPr>
              <w:t>3</w:t>
            </w:r>
            <w:r>
              <w:rPr>
                <w:color w:val="000000"/>
                <w:sz w:val="22"/>
                <w:szCs w:val="22"/>
              </w:rPr>
              <w:t>)</w:t>
            </w:r>
            <w:r>
              <w:rPr>
                <w:color w:val="000000"/>
                <w:sz w:val="22"/>
                <w:szCs w:val="22"/>
                <w:vertAlign w:val="subscript"/>
              </w:rPr>
              <w:t>3</w:t>
            </w:r>
            <w:r>
              <w:rPr>
                <w:color w:val="000000"/>
                <w:sz w:val="22"/>
                <w:szCs w:val="22"/>
              </w:rPr>
              <w:t>.</w:t>
            </w:r>
            <w:r>
              <w:rPr>
                <w:b/>
                <w:bCs/>
                <w:color w:val="000000"/>
                <w:sz w:val="22"/>
                <w:szCs w:val="22"/>
              </w:rPr>
              <w:t xml:space="preserve"> </w:t>
            </w:r>
            <w:r>
              <w:rPr>
                <w:b/>
                <w:bCs/>
                <w:color w:val="000000"/>
                <w:sz w:val="22"/>
                <w:szCs w:val="22"/>
              </w:rPr>
              <w:tab/>
            </w:r>
            <w:r>
              <w:rPr>
                <w:b/>
                <w:bCs/>
                <w:color w:val="0000FF"/>
                <w:sz w:val="22"/>
                <w:szCs w:val="22"/>
              </w:rPr>
              <w:t xml:space="preserve">D. </w:t>
            </w:r>
            <w:r>
              <w:rPr>
                <w:color w:val="000000"/>
                <w:sz w:val="22"/>
                <w:szCs w:val="22"/>
              </w:rPr>
              <w:t>AIBr</w:t>
            </w:r>
            <w:r>
              <w:rPr>
                <w:color w:val="000000"/>
                <w:sz w:val="22"/>
                <w:szCs w:val="22"/>
                <w:vertAlign w:val="subscript"/>
              </w:rPr>
              <w:t>3</w:t>
            </w:r>
            <w:r>
              <w:rPr>
                <w:color w:val="000000"/>
                <w:sz w:val="22"/>
                <w:szCs w:val="22"/>
              </w:rPr>
              <w:t>.</w:t>
            </w:r>
          </w:p>
          <w:p>
            <w:pPr>
              <w:spacing w:before="60" w:line="40" w:lineRule="atLeast"/>
              <w:rPr>
                <w:sz w:val="28"/>
                <w:szCs w:val="28"/>
              </w:rPr>
            </w:pP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Nhôm và hợp chất nhôm</w:t>
            </w:r>
          </w:p>
          <w:p>
            <w:pPr>
              <w:spacing w:before="60" w:line="40" w:lineRule="atLeast"/>
              <w:rPr>
                <w:i/>
                <w:color w:val="FF0000"/>
              </w:rPr>
            </w:pPr>
            <w:r>
              <w:rPr>
                <w:i/>
                <w:color w:val="FF0000"/>
              </w:rPr>
              <w:t>Tên gọi, công thức của hợp chất nhôm; hợp chất muối/ oxit/ hiđroxit nhôm phản ứng được/không phản ứng được với những chất nào; hợp chất nào có tính lưỡng tính.</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48:</w:t>
            </w:r>
            <w:r>
              <w:rPr>
                <w:b/>
                <w:bCs/>
                <w:color w:val="000000"/>
                <w:sz w:val="22"/>
                <w:szCs w:val="22"/>
              </w:rPr>
              <w:t xml:space="preserve"> </w:t>
            </w:r>
            <w:r>
              <w:rPr>
                <w:color w:val="000000"/>
                <w:sz w:val="22"/>
                <w:szCs w:val="22"/>
              </w:rPr>
              <w:t>Sắt có số oxi hóa +2 trong hợp chất nào sau đây?</w:t>
            </w:r>
          </w:p>
          <w:p>
            <w:pPr>
              <w:pStyle w:val="Khc0"/>
              <w:tabs>
                <w:tab w:val="left" w:pos="252"/>
                <w:tab w:val="left" w:pos="2835"/>
                <w:tab w:val="left" w:pos="5387"/>
                <w:tab w:val="left" w:pos="7219"/>
                <w:tab w:val="left" w:pos="7938"/>
              </w:tabs>
              <w:spacing w:before="60" w:line="40" w:lineRule="atLeast"/>
              <w:jc w:val="both"/>
              <w:rPr>
                <w:color w:val="000000"/>
                <w:sz w:val="22"/>
                <w:szCs w:val="22"/>
              </w:rPr>
            </w:pPr>
            <w:r>
              <w:rPr>
                <w:b/>
                <w:bCs/>
                <w:color w:val="FF0000"/>
                <w:sz w:val="22"/>
                <w:szCs w:val="22"/>
              </w:rPr>
              <w:t xml:space="preserve">A. </w:t>
            </w:r>
            <w:r>
              <w:rPr>
                <w:color w:val="FF0000"/>
                <w:sz w:val="22"/>
                <w:szCs w:val="22"/>
              </w:rPr>
              <w:t>FeCl</w:t>
            </w:r>
            <w:r>
              <w:rPr>
                <w:color w:val="FF0000"/>
                <w:sz w:val="22"/>
                <w:szCs w:val="22"/>
                <w:vertAlign w:val="subscript"/>
              </w:rPr>
              <w:t>2</w:t>
            </w:r>
            <w:r>
              <w:rPr>
                <w:color w:val="FF0000"/>
                <w:sz w:val="22"/>
                <w:szCs w:val="22"/>
              </w:rPr>
              <w:t>.</w:t>
            </w:r>
            <w:r>
              <w:rPr>
                <w:color w:val="000000"/>
                <w:sz w:val="22"/>
                <w:szCs w:val="22"/>
              </w:rPr>
              <w:tab/>
            </w:r>
            <w:r>
              <w:rPr>
                <w:b/>
                <w:bCs/>
                <w:color w:val="0000FF"/>
                <w:sz w:val="22"/>
                <w:szCs w:val="22"/>
              </w:rPr>
              <w:t xml:space="preserve">B. </w:t>
            </w:r>
            <w:r>
              <w:rPr>
                <w:color w:val="000000"/>
                <w:sz w:val="22"/>
                <w:szCs w:val="22"/>
              </w:rPr>
              <w:t>Fe(NO</w:t>
            </w:r>
            <w:r>
              <w:rPr>
                <w:color w:val="000000"/>
                <w:sz w:val="22"/>
                <w:szCs w:val="22"/>
                <w:vertAlign w:val="subscript"/>
              </w:rPr>
              <w:t>3</w:t>
            </w:r>
            <w:r>
              <w:rPr>
                <w:color w:val="000000"/>
                <w:sz w:val="22"/>
                <w:szCs w:val="22"/>
              </w:rPr>
              <w:t>)</w:t>
            </w:r>
            <w:r>
              <w:rPr>
                <w:color w:val="000000"/>
                <w:sz w:val="22"/>
                <w:szCs w:val="22"/>
                <w:vertAlign w:val="subscript"/>
              </w:rPr>
              <w:t>3</w:t>
            </w:r>
            <w:r>
              <w:rPr>
                <w:color w:val="000000"/>
                <w:sz w:val="22"/>
                <w:szCs w:val="22"/>
              </w:rPr>
              <w:t>.</w:t>
            </w:r>
            <w:r>
              <w:rPr>
                <w:color w:val="000000"/>
                <w:sz w:val="22"/>
                <w:szCs w:val="22"/>
              </w:rPr>
              <w:tab/>
            </w:r>
          </w:p>
          <w:p>
            <w:pPr>
              <w:pStyle w:val="Khc0"/>
              <w:tabs>
                <w:tab w:val="left" w:pos="252"/>
                <w:tab w:val="left" w:pos="2835"/>
                <w:tab w:val="left" w:pos="5387"/>
                <w:tab w:val="left" w:pos="7219"/>
                <w:tab w:val="left" w:pos="7938"/>
              </w:tabs>
              <w:spacing w:before="60" w:line="40" w:lineRule="atLeast"/>
              <w:jc w:val="both"/>
              <w:rPr>
                <w:sz w:val="22"/>
                <w:szCs w:val="22"/>
              </w:rPr>
            </w:pPr>
            <w:r>
              <w:rPr>
                <w:b/>
                <w:bCs/>
                <w:color w:val="0000FF"/>
                <w:sz w:val="22"/>
                <w:szCs w:val="22"/>
              </w:rPr>
              <w:t xml:space="preserve">C. </w:t>
            </w:r>
            <w:r>
              <w:rPr>
                <w:color w:val="000000"/>
                <w:sz w:val="22"/>
                <w:szCs w:val="22"/>
              </w:rPr>
              <w:t>Fe</w:t>
            </w:r>
            <w:r>
              <w:rPr>
                <w:color w:val="000000"/>
                <w:sz w:val="22"/>
                <w:szCs w:val="22"/>
                <w:vertAlign w:val="subscript"/>
              </w:rPr>
              <w:t>2</w:t>
            </w:r>
            <w:r>
              <w:rPr>
                <w:color w:val="000000"/>
                <w:sz w:val="22"/>
                <w:szCs w:val="22"/>
              </w:rPr>
              <w:t>(SO</w:t>
            </w:r>
            <w:r>
              <w:rPr>
                <w:color w:val="000000"/>
                <w:sz w:val="22"/>
                <w:szCs w:val="22"/>
                <w:vertAlign w:val="subscript"/>
              </w:rPr>
              <w:t>4</w:t>
            </w:r>
            <w:r>
              <w:rPr>
                <w:color w:val="000000"/>
                <w:sz w:val="22"/>
                <w:szCs w:val="22"/>
              </w:rPr>
              <w:t>)</w:t>
            </w:r>
            <w:r>
              <w:rPr>
                <w:color w:val="000000"/>
                <w:sz w:val="22"/>
                <w:szCs w:val="22"/>
                <w:vertAlign w:val="subscript"/>
              </w:rPr>
              <w:t>3</w:t>
            </w:r>
            <w:r>
              <w:rPr>
                <w:color w:val="000000"/>
                <w:sz w:val="22"/>
                <w:szCs w:val="22"/>
              </w:rPr>
              <w:t>.</w:t>
            </w:r>
            <w:r>
              <w:rPr>
                <w:b/>
                <w:bCs/>
                <w:color w:val="000000"/>
                <w:sz w:val="22"/>
                <w:szCs w:val="22"/>
              </w:rPr>
              <w:t xml:space="preserve"> </w:t>
            </w:r>
            <w:r>
              <w:rPr>
                <w:b/>
                <w:bCs/>
                <w:color w:val="000000"/>
                <w:sz w:val="22"/>
                <w:szCs w:val="22"/>
              </w:rPr>
              <w:tab/>
            </w:r>
            <w:r>
              <w:rPr>
                <w:b/>
                <w:bCs/>
                <w:color w:val="0000FF"/>
                <w:sz w:val="22"/>
                <w:szCs w:val="22"/>
              </w:rPr>
              <w:t xml:space="preserve">D. </w:t>
            </w:r>
            <w:r>
              <w:rPr>
                <w:color w:val="000000"/>
                <w:sz w:val="22"/>
                <w:szCs w:val="22"/>
              </w:rPr>
              <w:t>Fe</w:t>
            </w:r>
            <w:r>
              <w:rPr>
                <w:color w:val="000000"/>
                <w:sz w:val="22"/>
                <w:szCs w:val="22"/>
                <w:vertAlign w:val="subscript"/>
              </w:rPr>
              <w:t>2</w:t>
            </w:r>
            <w:r>
              <w:rPr>
                <w:color w:val="000000"/>
                <w:sz w:val="22"/>
                <w:szCs w:val="22"/>
              </w:rPr>
              <w:t>O</w:t>
            </w:r>
            <w:r>
              <w:rPr>
                <w:color w:val="000000"/>
                <w:sz w:val="22"/>
                <w:szCs w:val="22"/>
                <w:vertAlign w:val="subscript"/>
              </w:rPr>
              <w:t>3</w:t>
            </w:r>
            <w:r>
              <w:rPr>
                <w:color w:val="000000"/>
                <w:sz w:val="22"/>
                <w:szCs w:val="22"/>
              </w:rPr>
              <w:t>.</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Hợp chất sắt</w:t>
            </w:r>
          </w:p>
          <w:p>
            <w:pPr>
              <w:spacing w:before="60" w:line="40" w:lineRule="atLeast"/>
              <w:rPr>
                <w:i/>
                <w:color w:val="FF0000"/>
              </w:rPr>
            </w:pPr>
            <w:r>
              <w:rPr>
                <w:i/>
                <w:color w:val="FF0000"/>
              </w:rPr>
              <w:t xml:space="preserve">Số oxi hóa của sắt; số nguyên tử, nhóm nguyên tử trong hợp chất sắt; Hợp chất sắt phản ứng/không phản ứng với chất nào; phản ứng với chất nào tạo kết tủa, khí,… </w:t>
            </w:r>
            <w:r>
              <w:rPr>
                <w:i/>
              </w:rPr>
              <w:t>(không rõ ý tưởng nên dự đoán như vậy).</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after="60" w:line="40" w:lineRule="atLeast"/>
              <w:jc w:val="both"/>
              <w:rPr>
                <w:sz w:val="22"/>
                <w:szCs w:val="22"/>
              </w:rPr>
            </w:pPr>
            <w:r>
              <w:rPr>
                <w:b/>
                <w:bCs/>
                <w:color w:val="0000FF"/>
                <w:sz w:val="22"/>
                <w:szCs w:val="22"/>
              </w:rPr>
              <w:t>Câu 49:</w:t>
            </w:r>
            <w:r>
              <w:rPr>
                <w:b/>
                <w:bCs/>
                <w:color w:val="000000"/>
                <w:sz w:val="22"/>
                <w:szCs w:val="22"/>
              </w:rPr>
              <w:t xml:space="preserve"> </w:t>
            </w:r>
            <w:r>
              <w:rPr>
                <w:color w:val="000000"/>
                <w:sz w:val="22"/>
                <w:szCs w:val="22"/>
              </w:rPr>
              <w:t xml:space="preserve">Chất nào sau đây </w:t>
            </w:r>
            <w:r>
              <w:rPr>
                <w:b/>
                <w:bCs/>
                <w:color w:val="000000"/>
                <w:sz w:val="22"/>
                <w:szCs w:val="22"/>
              </w:rPr>
              <w:t xml:space="preserve">không </w:t>
            </w:r>
            <w:r>
              <w:rPr>
                <w:color w:val="000000"/>
                <w:sz w:val="22"/>
                <w:szCs w:val="22"/>
              </w:rPr>
              <w:t>tham gia phản ứng trùng hợp?</w:t>
            </w:r>
            <w:r>
              <w:rPr>
                <w:sz w:val="22"/>
                <w:szCs w:val="22"/>
              </w:rPr>
              <w:tab/>
            </w:r>
          </w:p>
          <w:p>
            <w:pPr>
              <w:pStyle w:val="Khc0"/>
              <w:tabs>
                <w:tab w:val="left" w:pos="252"/>
                <w:tab w:val="left" w:pos="2835"/>
                <w:tab w:val="left" w:pos="5387"/>
                <w:tab w:val="left" w:pos="7938"/>
              </w:tabs>
              <w:spacing w:after="60" w:line="40" w:lineRule="atLeast"/>
              <w:jc w:val="both"/>
              <w:rPr>
                <w:color w:val="000000"/>
                <w:sz w:val="22"/>
                <w:szCs w:val="22"/>
              </w:rPr>
            </w:pPr>
            <w:r>
              <w:rPr>
                <w:b/>
                <w:bCs/>
                <w:color w:val="0000FF"/>
                <w:sz w:val="22"/>
                <w:szCs w:val="22"/>
              </w:rPr>
              <w:t xml:space="preserve">A. </w:t>
            </w:r>
            <w:r>
              <w:rPr>
                <w:color w:val="000000"/>
                <w:sz w:val="22"/>
                <w:szCs w:val="22"/>
              </w:rPr>
              <w:t>Propen.</w:t>
            </w:r>
            <w:r>
              <w:rPr>
                <w:color w:val="000000"/>
                <w:sz w:val="22"/>
                <w:szCs w:val="22"/>
              </w:rPr>
              <w:tab/>
            </w:r>
            <w:r>
              <w:rPr>
                <w:b/>
                <w:bCs/>
                <w:color w:val="0000FF"/>
                <w:sz w:val="22"/>
                <w:szCs w:val="22"/>
              </w:rPr>
              <w:t xml:space="preserve">B. </w:t>
            </w:r>
            <w:r>
              <w:rPr>
                <w:color w:val="000000"/>
                <w:sz w:val="22"/>
                <w:szCs w:val="22"/>
              </w:rPr>
              <w:t>Stiren.</w:t>
            </w:r>
            <w:r>
              <w:rPr>
                <w:color w:val="000000"/>
                <w:sz w:val="22"/>
                <w:szCs w:val="22"/>
              </w:rPr>
              <w:tab/>
            </w:r>
          </w:p>
          <w:p>
            <w:pPr>
              <w:pStyle w:val="Khc0"/>
              <w:tabs>
                <w:tab w:val="left" w:pos="252"/>
                <w:tab w:val="left" w:pos="2835"/>
                <w:tab w:val="left" w:pos="5387"/>
                <w:tab w:val="left" w:pos="7938"/>
              </w:tabs>
              <w:spacing w:after="60" w:line="40" w:lineRule="atLeast"/>
              <w:jc w:val="both"/>
              <w:rPr>
                <w:color w:val="FF0000"/>
                <w:sz w:val="22"/>
                <w:szCs w:val="22"/>
                <w:lang w:bidi="vi-VN"/>
              </w:rPr>
            </w:pPr>
            <w:r>
              <w:rPr>
                <w:b/>
                <w:bCs/>
                <w:color w:val="0000FF"/>
                <w:sz w:val="22"/>
                <w:szCs w:val="22"/>
              </w:rPr>
              <w:t xml:space="preserve">C. </w:t>
            </w:r>
            <w:r>
              <w:rPr>
                <w:color w:val="000000"/>
                <w:sz w:val="22"/>
                <w:szCs w:val="22"/>
              </w:rPr>
              <w:t>Isopren.</w:t>
            </w:r>
            <w:r>
              <w:rPr>
                <w:color w:val="000000"/>
                <w:sz w:val="22"/>
                <w:szCs w:val="22"/>
              </w:rPr>
              <w:tab/>
            </w:r>
            <w:r>
              <w:rPr>
                <w:b/>
                <w:bCs/>
                <w:color w:val="FF0000"/>
                <w:sz w:val="22"/>
                <w:szCs w:val="22"/>
              </w:rPr>
              <w:t xml:space="preserve">D. </w:t>
            </w:r>
            <w:r>
              <w:rPr>
                <w:color w:val="FF0000"/>
                <w:sz w:val="22"/>
                <w:szCs w:val="22"/>
              </w:rPr>
              <w:t>Toluen.</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Polime</w:t>
            </w:r>
          </w:p>
          <w:p>
            <w:pPr>
              <w:spacing w:before="60" w:line="40" w:lineRule="atLeast"/>
              <w:rPr>
                <w:i/>
                <w:color w:val="FF0000"/>
              </w:rPr>
            </w:pPr>
            <w:r>
              <w:rPr>
                <w:i/>
                <w:color w:val="FF0000"/>
              </w:rPr>
              <w:t>Chất có khả năng trùng hợp/trùng ngưng; công thức của monome dùng điều chế polime; phân loại polime; ứng dụng của polime.</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Chthchbng0"/>
              <w:tabs>
                <w:tab w:val="left" w:pos="252"/>
                <w:tab w:val="left" w:pos="2835"/>
                <w:tab w:val="left" w:pos="5387"/>
                <w:tab w:val="left" w:pos="7938"/>
              </w:tabs>
              <w:spacing w:after="60" w:line="40" w:lineRule="atLeast"/>
              <w:jc w:val="both"/>
              <w:rPr>
                <w:sz w:val="22"/>
                <w:szCs w:val="22"/>
              </w:rPr>
            </w:pPr>
            <w:r>
              <w:rPr>
                <w:b/>
                <w:bCs/>
                <w:color w:val="0000FF"/>
                <w:sz w:val="22"/>
                <w:szCs w:val="22"/>
              </w:rPr>
              <w:t>Câu 50:</w:t>
            </w:r>
            <w:r>
              <w:rPr>
                <w:b/>
                <w:bCs/>
                <w:color w:val="000000"/>
                <w:sz w:val="22"/>
                <w:szCs w:val="22"/>
              </w:rPr>
              <w:t xml:space="preserve"> </w:t>
            </w:r>
            <w:r>
              <w:rPr>
                <w:color w:val="000000"/>
                <w:sz w:val="22"/>
                <w:szCs w:val="22"/>
              </w:rPr>
              <w:t>Trong công nghiệp, kim loại nào sau đây được điều chế bằng phương pháp nhiệt luyện?</w:t>
            </w:r>
          </w:p>
          <w:p>
            <w:pPr>
              <w:pStyle w:val="Khc0"/>
              <w:tabs>
                <w:tab w:val="left" w:pos="252"/>
                <w:tab w:val="left" w:pos="2835"/>
                <w:tab w:val="left" w:pos="5387"/>
                <w:tab w:val="left" w:pos="7938"/>
              </w:tabs>
              <w:spacing w:after="60" w:line="40" w:lineRule="atLeast"/>
              <w:jc w:val="both"/>
              <w:rPr>
                <w:color w:val="000000"/>
                <w:sz w:val="22"/>
                <w:szCs w:val="22"/>
              </w:rPr>
            </w:pPr>
            <w:r>
              <w:rPr>
                <w:b/>
                <w:bCs/>
                <w:color w:val="0000FF"/>
                <w:sz w:val="22"/>
                <w:szCs w:val="22"/>
              </w:rPr>
              <w:t xml:space="preserve">A. </w:t>
            </w:r>
            <w:r>
              <w:rPr>
                <w:color w:val="000000"/>
                <w:sz w:val="22"/>
                <w:szCs w:val="22"/>
              </w:rPr>
              <w:t>Mg.</w:t>
            </w:r>
            <w:r>
              <w:rPr>
                <w:color w:val="000000"/>
                <w:sz w:val="22"/>
                <w:szCs w:val="22"/>
              </w:rPr>
              <w:tab/>
            </w:r>
            <w:r>
              <w:rPr>
                <w:b/>
                <w:bCs/>
                <w:color w:val="FF0000"/>
                <w:sz w:val="22"/>
                <w:szCs w:val="22"/>
              </w:rPr>
              <w:t xml:space="preserve">B. </w:t>
            </w:r>
            <w:r>
              <w:rPr>
                <w:color w:val="FF0000"/>
                <w:sz w:val="22"/>
                <w:szCs w:val="22"/>
              </w:rPr>
              <w:t>Fe.</w:t>
            </w:r>
            <w:r>
              <w:rPr>
                <w:color w:val="000000"/>
                <w:sz w:val="22"/>
                <w:szCs w:val="22"/>
              </w:rPr>
              <w:tab/>
            </w:r>
          </w:p>
          <w:p>
            <w:pPr>
              <w:pStyle w:val="Khc0"/>
              <w:tabs>
                <w:tab w:val="left" w:pos="252"/>
                <w:tab w:val="left" w:pos="2835"/>
                <w:tab w:val="left" w:pos="5387"/>
                <w:tab w:val="left" w:pos="7938"/>
              </w:tabs>
              <w:spacing w:after="60" w:line="40" w:lineRule="atLeast"/>
              <w:jc w:val="both"/>
              <w:rPr>
                <w:sz w:val="22"/>
                <w:szCs w:val="22"/>
              </w:rPr>
            </w:pPr>
            <w:r>
              <w:rPr>
                <w:b/>
                <w:bCs/>
                <w:color w:val="0000FF"/>
                <w:sz w:val="22"/>
                <w:szCs w:val="22"/>
              </w:rPr>
              <w:t xml:space="preserve">C. </w:t>
            </w:r>
            <w:r>
              <w:rPr>
                <w:color w:val="000000"/>
                <w:sz w:val="22"/>
                <w:szCs w:val="22"/>
              </w:rPr>
              <w:t>N</w:t>
            </w:r>
            <w:r>
              <w:rPr>
                <w:sz w:val="22"/>
                <w:szCs w:val="22"/>
              </w:rPr>
              <w:t>a.</w:t>
            </w:r>
            <w:r>
              <w:rPr>
                <w:b/>
                <w:bCs/>
                <w:color w:val="0000FF"/>
                <w:sz w:val="22"/>
                <w:szCs w:val="22"/>
              </w:rPr>
              <w:t xml:space="preserve"> </w:t>
            </w:r>
            <w:r>
              <w:rPr>
                <w:b/>
                <w:bCs/>
                <w:color w:val="000000"/>
                <w:sz w:val="22"/>
                <w:szCs w:val="22"/>
              </w:rPr>
              <w:tab/>
            </w:r>
            <w:r>
              <w:rPr>
                <w:b/>
                <w:bCs/>
                <w:color w:val="0000FF"/>
                <w:sz w:val="22"/>
                <w:szCs w:val="22"/>
              </w:rPr>
              <w:t xml:space="preserve">D. </w:t>
            </w:r>
            <w:r>
              <w:rPr>
                <w:color w:val="000000"/>
                <w:sz w:val="22"/>
                <w:szCs w:val="22"/>
              </w:rPr>
              <w:t>Al.</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Điều chế kim loại</w:t>
            </w:r>
          </w:p>
          <w:p>
            <w:pPr>
              <w:spacing w:before="60" w:line="40" w:lineRule="atLeast"/>
              <w:rPr>
                <w:i/>
                <w:color w:val="FF0000"/>
              </w:rPr>
            </w:pPr>
            <w:r>
              <w:rPr>
                <w:i/>
                <w:color w:val="FF0000"/>
              </w:rPr>
              <w:t>Kim loại nào được điều chế bằng phương pháp nhiệt luyện/thủy luyện/ điện phân? Dùng CO, H</w:t>
            </w:r>
            <w:r>
              <w:rPr>
                <w:i/>
                <w:color w:val="FF0000"/>
                <w:vertAlign w:val="subscript"/>
              </w:rPr>
              <w:t>2</w:t>
            </w:r>
            <w:r>
              <w:rPr>
                <w:i/>
                <w:color w:val="FF0000"/>
              </w:rPr>
              <w:t>, Al khử được oxit kim loại nào? Điện phân dung dịch muối nào thu được kim loại?,…</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51:</w:t>
            </w:r>
            <w:r>
              <w:rPr>
                <w:b/>
                <w:bCs/>
                <w:color w:val="000000"/>
                <w:sz w:val="22"/>
                <w:szCs w:val="22"/>
              </w:rPr>
              <w:t xml:space="preserve"> </w:t>
            </w:r>
            <w:r>
              <w:rPr>
                <w:color w:val="000000"/>
                <w:sz w:val="22"/>
                <w:szCs w:val="22"/>
              </w:rPr>
              <w:t>Số nguyên tử oxi trong phân tử glucozơ là</w:t>
            </w:r>
          </w:p>
          <w:p>
            <w:pPr>
              <w:pStyle w:val="Khc0"/>
              <w:tabs>
                <w:tab w:val="left" w:pos="252"/>
                <w:tab w:val="left" w:pos="2835"/>
                <w:tab w:val="left" w:pos="5387"/>
                <w:tab w:val="left" w:pos="7938"/>
              </w:tabs>
              <w:spacing w:before="60" w:line="40" w:lineRule="atLeast"/>
              <w:jc w:val="both"/>
              <w:rPr>
                <w:color w:val="000000"/>
                <w:sz w:val="22"/>
                <w:szCs w:val="22"/>
              </w:rPr>
            </w:pPr>
            <w:r>
              <w:rPr>
                <w:b/>
                <w:bCs/>
                <w:color w:val="0000FF"/>
                <w:sz w:val="22"/>
                <w:szCs w:val="22"/>
              </w:rPr>
              <w:t xml:space="preserve">A. </w:t>
            </w:r>
            <w:r>
              <w:rPr>
                <w:color w:val="000000"/>
                <w:sz w:val="22"/>
                <w:szCs w:val="22"/>
              </w:rPr>
              <w:t>3.</w:t>
            </w:r>
            <w:r>
              <w:rPr>
                <w:color w:val="000000"/>
                <w:sz w:val="22"/>
                <w:szCs w:val="22"/>
              </w:rPr>
              <w:tab/>
            </w:r>
            <w:r>
              <w:rPr>
                <w:b/>
                <w:bCs/>
                <w:color w:val="0000FF"/>
                <w:sz w:val="22"/>
                <w:szCs w:val="22"/>
              </w:rPr>
              <w:t xml:space="preserve">B. </w:t>
            </w:r>
            <w:r>
              <w:rPr>
                <w:color w:val="000000"/>
                <w:sz w:val="22"/>
                <w:szCs w:val="22"/>
              </w:rPr>
              <w:t>4.</w:t>
            </w:r>
            <w:r>
              <w:rPr>
                <w:color w:val="000000"/>
                <w:sz w:val="22"/>
                <w:szCs w:val="22"/>
              </w:rPr>
              <w:tab/>
            </w:r>
          </w:p>
          <w:p>
            <w:pPr>
              <w:pStyle w:val="Khc0"/>
              <w:tabs>
                <w:tab w:val="left" w:pos="252"/>
                <w:tab w:val="left" w:pos="2835"/>
                <w:tab w:val="left" w:pos="5387"/>
                <w:tab w:val="left" w:pos="7938"/>
              </w:tabs>
              <w:spacing w:before="60" w:line="40" w:lineRule="atLeast"/>
              <w:jc w:val="both"/>
              <w:rPr>
                <w:color w:val="FF0000"/>
                <w:sz w:val="22"/>
                <w:szCs w:val="22"/>
              </w:rPr>
            </w:pPr>
            <w:r>
              <w:rPr>
                <w:b/>
                <w:bCs/>
                <w:color w:val="0000FF"/>
                <w:sz w:val="22"/>
                <w:szCs w:val="22"/>
              </w:rPr>
              <w:t>C.</w:t>
            </w:r>
            <w:r>
              <w:rPr>
                <w:color w:val="000000"/>
                <w:sz w:val="22"/>
                <w:szCs w:val="22"/>
              </w:rPr>
              <w:t xml:space="preserve"> 5.</w:t>
            </w:r>
            <w:r>
              <w:rPr>
                <w:b/>
                <w:bCs/>
                <w:color w:val="000000"/>
                <w:sz w:val="22"/>
                <w:szCs w:val="22"/>
              </w:rPr>
              <w:t xml:space="preserve"> </w:t>
            </w:r>
            <w:r>
              <w:rPr>
                <w:b/>
                <w:bCs/>
                <w:color w:val="000000"/>
                <w:sz w:val="22"/>
                <w:szCs w:val="22"/>
              </w:rPr>
              <w:tab/>
            </w:r>
            <w:r>
              <w:rPr>
                <w:b/>
                <w:bCs/>
                <w:color w:val="FF0000"/>
                <w:sz w:val="22"/>
                <w:szCs w:val="22"/>
              </w:rPr>
              <w:t xml:space="preserve">D. </w:t>
            </w:r>
            <w:r>
              <w:rPr>
                <w:color w:val="FF0000"/>
                <w:sz w:val="22"/>
                <w:szCs w:val="22"/>
              </w:rPr>
              <w:t>6.</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Đặc điểm cấu tạo, phân loại cacbonhiđrat</w:t>
            </w:r>
          </w:p>
          <w:p>
            <w:pPr>
              <w:spacing w:before="60" w:line="40" w:lineRule="atLeast"/>
              <w:rPr>
                <w:i/>
                <w:color w:val="FF0000"/>
              </w:rPr>
            </w:pPr>
            <w:r>
              <w:rPr>
                <w:i/>
                <w:color w:val="FF0000"/>
              </w:rPr>
              <w:t>Thành phần nguyên tố, số lượng nguyên tử trong phân tử cacbohiđrat/phân loại cacbohiđrat.</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52:</w:t>
            </w:r>
            <w:r>
              <w:rPr>
                <w:b/>
                <w:bCs/>
                <w:color w:val="000000"/>
                <w:sz w:val="22"/>
                <w:szCs w:val="22"/>
              </w:rPr>
              <w:t xml:space="preserve"> </w:t>
            </w:r>
            <w:r>
              <w:rPr>
                <w:color w:val="000000"/>
                <w:sz w:val="22"/>
                <w:szCs w:val="22"/>
              </w:rPr>
              <w:t>Hiđroxit nào sau đây dễ tan trong nước ở điều kiện thường?</w:t>
            </w:r>
          </w:p>
          <w:p>
            <w:pPr>
              <w:pStyle w:val="Khc0"/>
              <w:tabs>
                <w:tab w:val="left" w:pos="252"/>
                <w:tab w:val="left" w:pos="2835"/>
                <w:tab w:val="left" w:pos="5387"/>
                <w:tab w:val="left" w:pos="7938"/>
              </w:tabs>
              <w:spacing w:before="60" w:line="40" w:lineRule="atLeast"/>
              <w:jc w:val="both"/>
              <w:rPr>
                <w:color w:val="000000"/>
                <w:sz w:val="22"/>
                <w:szCs w:val="22"/>
              </w:rPr>
            </w:pPr>
            <w:r>
              <w:rPr>
                <w:b/>
                <w:bCs/>
                <w:color w:val="0000FF"/>
                <w:sz w:val="22"/>
                <w:szCs w:val="22"/>
              </w:rPr>
              <w:t xml:space="preserve">A. </w:t>
            </w:r>
            <w:r>
              <w:rPr>
                <w:color w:val="000000"/>
                <w:sz w:val="22"/>
                <w:szCs w:val="22"/>
              </w:rPr>
              <w:t>A1(OH)</w:t>
            </w:r>
            <w:r>
              <w:rPr>
                <w:color w:val="000000"/>
                <w:sz w:val="22"/>
                <w:szCs w:val="22"/>
                <w:vertAlign w:val="subscript"/>
              </w:rPr>
              <w:t>3</w:t>
            </w:r>
            <w:r>
              <w:rPr>
                <w:color w:val="000000"/>
                <w:sz w:val="22"/>
                <w:szCs w:val="22"/>
              </w:rPr>
              <w:t>.</w:t>
            </w:r>
            <w:r>
              <w:rPr>
                <w:color w:val="000000"/>
                <w:sz w:val="22"/>
                <w:szCs w:val="22"/>
              </w:rPr>
              <w:tab/>
            </w:r>
            <w:r>
              <w:rPr>
                <w:b/>
                <w:bCs/>
                <w:color w:val="0000FF"/>
                <w:sz w:val="22"/>
                <w:szCs w:val="22"/>
              </w:rPr>
              <w:t xml:space="preserve">B. </w:t>
            </w:r>
            <w:r>
              <w:rPr>
                <w:color w:val="000000"/>
                <w:sz w:val="22"/>
                <w:szCs w:val="22"/>
              </w:rPr>
              <w:t>Mg(OH)</w:t>
            </w:r>
            <w:r>
              <w:rPr>
                <w:color w:val="000000"/>
                <w:sz w:val="22"/>
                <w:szCs w:val="22"/>
                <w:vertAlign w:val="subscript"/>
              </w:rPr>
              <w:t>2</w:t>
            </w:r>
            <w:r>
              <w:rPr>
                <w:color w:val="000000"/>
                <w:sz w:val="22"/>
                <w:szCs w:val="22"/>
              </w:rPr>
              <w:t>.</w:t>
            </w:r>
            <w:r>
              <w:rPr>
                <w:color w:val="000000"/>
                <w:sz w:val="22"/>
                <w:szCs w:val="22"/>
              </w:rPr>
              <w:tab/>
            </w:r>
          </w:p>
          <w:p>
            <w:pPr>
              <w:pStyle w:val="Khc0"/>
              <w:tabs>
                <w:tab w:val="left" w:pos="252"/>
                <w:tab w:val="left" w:pos="2835"/>
                <w:tab w:val="left" w:pos="5387"/>
                <w:tab w:val="left" w:pos="7938"/>
              </w:tabs>
              <w:spacing w:before="60" w:line="40" w:lineRule="atLeast"/>
              <w:jc w:val="both"/>
              <w:rPr>
                <w:sz w:val="22"/>
                <w:szCs w:val="22"/>
              </w:rPr>
            </w:pPr>
            <w:r>
              <w:rPr>
                <w:b/>
                <w:bCs/>
                <w:color w:val="FF0000"/>
                <w:sz w:val="22"/>
                <w:szCs w:val="22"/>
              </w:rPr>
              <w:t xml:space="preserve">C. </w:t>
            </w:r>
            <w:r>
              <w:rPr>
                <w:color w:val="FF0000"/>
                <w:sz w:val="22"/>
                <w:szCs w:val="22"/>
              </w:rPr>
              <w:t>Ba(OH)</w:t>
            </w:r>
            <w:r>
              <w:rPr>
                <w:color w:val="FF0000"/>
                <w:sz w:val="22"/>
                <w:szCs w:val="22"/>
                <w:vertAlign w:val="subscript"/>
              </w:rPr>
              <w:t>2</w:t>
            </w:r>
            <w:r>
              <w:rPr>
                <w:color w:val="FF0000"/>
                <w:sz w:val="22"/>
                <w:szCs w:val="22"/>
              </w:rPr>
              <w:t>.</w:t>
            </w:r>
            <w:r>
              <w:rPr>
                <w:b/>
                <w:bCs/>
                <w:color w:val="000000"/>
                <w:sz w:val="22"/>
                <w:szCs w:val="22"/>
              </w:rPr>
              <w:t xml:space="preserve"> </w:t>
            </w:r>
            <w:r>
              <w:rPr>
                <w:b/>
                <w:bCs/>
                <w:color w:val="000000"/>
                <w:sz w:val="22"/>
                <w:szCs w:val="22"/>
              </w:rPr>
              <w:tab/>
            </w:r>
            <w:r>
              <w:rPr>
                <w:b/>
                <w:bCs/>
                <w:color w:val="0000FF"/>
                <w:sz w:val="22"/>
                <w:szCs w:val="22"/>
              </w:rPr>
              <w:t xml:space="preserve">D. </w:t>
            </w:r>
            <w:r>
              <w:rPr>
                <w:sz w:val="22"/>
                <w:szCs w:val="22"/>
              </w:rPr>
              <w:t>Cu</w:t>
            </w:r>
            <w:r>
              <w:rPr>
                <w:smallCaps/>
                <w:color w:val="000000"/>
                <w:sz w:val="22"/>
                <w:szCs w:val="22"/>
              </w:rPr>
              <w:t>(OH)</w:t>
            </w:r>
            <w:r>
              <w:rPr>
                <w:smallCaps/>
                <w:color w:val="000000"/>
                <w:sz w:val="22"/>
                <w:szCs w:val="22"/>
                <w:vertAlign w:val="subscript"/>
              </w:rPr>
              <w:t>2</w:t>
            </w:r>
            <w:r>
              <w:rPr>
                <w:smallCaps/>
                <w:color w:val="000000"/>
                <w:sz w:val="22"/>
                <w:szCs w:val="22"/>
              </w:rPr>
              <w:t>.</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Tính chất của kim loại kiềm thổ và hợp chất</w:t>
            </w:r>
          </w:p>
          <w:p>
            <w:pPr>
              <w:spacing w:before="60" w:line="40" w:lineRule="atLeast"/>
              <w:rPr>
                <w:i/>
                <w:color w:val="FF0000"/>
              </w:rPr>
            </w:pPr>
            <w:r>
              <w:rPr>
                <w:i/>
                <w:color w:val="FF0000"/>
              </w:rPr>
              <w:t xml:space="preserve">Hiđroxit nào tan trong nước. Kim loại kiềm thổ, hợp chất của nó phản ứng/không phản ứng với chất nào. </w:t>
            </w:r>
            <w:r>
              <w:rPr>
                <w:i/>
              </w:rPr>
              <w:t>(không rõ ý tưởng nên dự đoán như vậy)</w:t>
            </w:r>
            <w:r>
              <w:rPr>
                <w:i/>
                <w:color w:val="FF0000"/>
              </w:rPr>
              <w:t>.</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53:</w:t>
            </w:r>
            <w:r>
              <w:rPr>
                <w:b/>
                <w:bCs/>
                <w:color w:val="000000"/>
                <w:sz w:val="22"/>
                <w:szCs w:val="22"/>
              </w:rPr>
              <w:t xml:space="preserve"> </w:t>
            </w:r>
            <w:r>
              <w:rPr>
                <w:color w:val="000000"/>
                <w:sz w:val="22"/>
                <w:szCs w:val="22"/>
              </w:rPr>
              <w:t>Nước chứa nhiều ion nào sau đây được gọi là nước cứng?</w:t>
            </w:r>
          </w:p>
          <w:p>
            <w:pPr>
              <w:pStyle w:val="Khc0"/>
              <w:tabs>
                <w:tab w:val="left" w:pos="252"/>
                <w:tab w:val="left" w:pos="2835"/>
                <w:tab w:val="left" w:pos="5387"/>
                <w:tab w:val="left" w:pos="7938"/>
              </w:tabs>
              <w:spacing w:before="60" w:line="40" w:lineRule="atLeast"/>
              <w:jc w:val="both"/>
              <w:rPr>
                <w:color w:val="000000"/>
                <w:sz w:val="22"/>
                <w:szCs w:val="22"/>
              </w:rPr>
            </w:pPr>
            <w:r>
              <w:rPr>
                <w:b/>
                <w:bCs/>
                <w:color w:val="FF0000"/>
                <w:sz w:val="22"/>
                <w:szCs w:val="22"/>
              </w:rPr>
              <w:t xml:space="preserve">A. </w:t>
            </w:r>
            <w:r>
              <w:rPr>
                <w:color w:val="FF0000"/>
                <w:sz w:val="22"/>
                <w:szCs w:val="22"/>
              </w:rPr>
              <w:t>Ca</w:t>
            </w:r>
            <w:r>
              <w:rPr>
                <w:color w:val="FF0000"/>
                <w:sz w:val="22"/>
                <w:szCs w:val="22"/>
                <w:vertAlign w:val="superscript"/>
              </w:rPr>
              <w:t>2+</w:t>
            </w:r>
            <w:r>
              <w:rPr>
                <w:color w:val="FF0000"/>
                <w:sz w:val="22"/>
                <w:szCs w:val="22"/>
              </w:rPr>
              <w:t>, Mg</w:t>
            </w:r>
            <w:r>
              <w:rPr>
                <w:color w:val="FF0000"/>
                <w:sz w:val="22"/>
                <w:szCs w:val="22"/>
                <w:vertAlign w:val="superscript"/>
              </w:rPr>
              <w:t>2+</w:t>
            </w:r>
            <w:r>
              <w:rPr>
                <w:color w:val="FF0000"/>
                <w:sz w:val="22"/>
                <w:szCs w:val="22"/>
              </w:rPr>
              <w:t>.</w:t>
            </w:r>
            <w:r>
              <w:rPr>
                <w:color w:val="000000"/>
                <w:sz w:val="22"/>
                <w:szCs w:val="22"/>
              </w:rPr>
              <w:tab/>
            </w:r>
            <w:r>
              <w:rPr>
                <w:b/>
                <w:bCs/>
                <w:color w:val="0000FF"/>
                <w:sz w:val="22"/>
                <w:szCs w:val="22"/>
              </w:rPr>
              <w:t xml:space="preserve">B. </w:t>
            </w:r>
            <w:r>
              <w:rPr>
                <w:color w:val="000000"/>
                <w:sz w:val="22"/>
                <w:szCs w:val="22"/>
              </w:rPr>
              <w:t>Na</w:t>
            </w:r>
            <w:r>
              <w:rPr>
                <w:color w:val="000000"/>
                <w:sz w:val="22"/>
                <w:szCs w:val="22"/>
                <w:vertAlign w:val="superscript"/>
              </w:rPr>
              <w:t>+</w:t>
            </w:r>
            <w:r>
              <w:rPr>
                <w:color w:val="000000"/>
                <w:sz w:val="22"/>
                <w:szCs w:val="22"/>
              </w:rPr>
              <w:t>, K</w:t>
            </w:r>
            <w:r>
              <w:rPr>
                <w:color w:val="000000"/>
                <w:sz w:val="22"/>
                <w:szCs w:val="22"/>
                <w:vertAlign w:val="superscript"/>
              </w:rPr>
              <w:t>+</w:t>
            </w:r>
            <w:r>
              <w:rPr>
                <w:color w:val="000000"/>
                <w:sz w:val="22"/>
                <w:szCs w:val="22"/>
              </w:rPr>
              <w:t>.</w:t>
            </w:r>
            <w:r>
              <w:rPr>
                <w:color w:val="000000"/>
                <w:sz w:val="22"/>
                <w:szCs w:val="22"/>
              </w:rPr>
              <w:tab/>
            </w:r>
          </w:p>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 xml:space="preserve">C. </w:t>
            </w:r>
            <w:r>
              <w:rPr>
                <w:color w:val="000000"/>
                <w:sz w:val="22"/>
                <w:szCs w:val="22"/>
              </w:rPr>
              <w:t>Na</w:t>
            </w:r>
            <w:r>
              <w:rPr>
                <w:color w:val="000000"/>
                <w:sz w:val="22"/>
                <w:szCs w:val="22"/>
                <w:vertAlign w:val="superscript"/>
              </w:rPr>
              <w:t>+</w:t>
            </w:r>
            <w:r>
              <w:rPr>
                <w:color w:val="000000"/>
                <w:sz w:val="22"/>
                <w:szCs w:val="22"/>
              </w:rPr>
              <w:t>, H</w:t>
            </w:r>
            <w:r>
              <w:rPr>
                <w:color w:val="000000"/>
                <w:sz w:val="22"/>
                <w:szCs w:val="22"/>
                <w:vertAlign w:val="superscript"/>
              </w:rPr>
              <w:t>+</w:t>
            </w:r>
            <w:r>
              <w:rPr>
                <w:color w:val="000000"/>
                <w:sz w:val="22"/>
                <w:szCs w:val="22"/>
              </w:rPr>
              <w:t>.</w:t>
            </w:r>
            <w:r>
              <w:rPr>
                <w:b/>
                <w:bCs/>
                <w:color w:val="000000"/>
                <w:sz w:val="22"/>
                <w:szCs w:val="22"/>
              </w:rPr>
              <w:t xml:space="preserve"> </w:t>
            </w:r>
            <w:r>
              <w:rPr>
                <w:b/>
                <w:bCs/>
                <w:color w:val="000000"/>
                <w:sz w:val="22"/>
                <w:szCs w:val="22"/>
              </w:rPr>
              <w:tab/>
            </w:r>
            <w:r>
              <w:rPr>
                <w:b/>
                <w:bCs/>
                <w:color w:val="0000FF"/>
                <w:sz w:val="22"/>
                <w:szCs w:val="22"/>
              </w:rPr>
              <w:t xml:space="preserve">D. </w:t>
            </w:r>
            <w:r>
              <w:rPr>
                <w:color w:val="000000"/>
                <w:sz w:val="22"/>
                <w:szCs w:val="22"/>
              </w:rPr>
              <w:t>H</w:t>
            </w:r>
            <w:r>
              <w:rPr>
                <w:color w:val="000000"/>
                <w:sz w:val="22"/>
                <w:szCs w:val="22"/>
                <w:vertAlign w:val="superscript"/>
              </w:rPr>
              <w:t>+</w:t>
            </w:r>
            <w:r>
              <w:rPr>
                <w:color w:val="000000"/>
                <w:sz w:val="22"/>
                <w:szCs w:val="22"/>
              </w:rPr>
              <w:t>, K</w:t>
            </w:r>
            <w:r>
              <w:rPr>
                <w:color w:val="000000"/>
                <w:sz w:val="22"/>
                <w:szCs w:val="22"/>
                <w:vertAlign w:val="superscript"/>
              </w:rPr>
              <w:t>+</w:t>
            </w:r>
            <w:r>
              <w:rPr>
                <w:color w:val="000000"/>
                <w:sz w:val="22"/>
                <w:szCs w:val="22"/>
              </w:rPr>
              <w:t>.</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Nước cứng</w:t>
            </w:r>
          </w:p>
          <w:p>
            <w:pPr>
              <w:spacing w:before="60" w:line="40" w:lineRule="atLeast"/>
              <w:rPr>
                <w:i/>
                <w:color w:val="FF0000"/>
              </w:rPr>
            </w:pPr>
            <w:r>
              <w:rPr>
                <w:i/>
                <w:color w:val="FF0000"/>
              </w:rPr>
              <w:t>Thành phần ion dương, ion âm của nước cứng. Chất làm mềm/không làm mềm nước cứng.</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Câu 54:</w:t>
            </w:r>
            <w:r>
              <w:rPr>
                <w:b/>
                <w:bCs/>
                <w:color w:val="000000"/>
                <w:sz w:val="22"/>
                <w:szCs w:val="22"/>
              </w:rPr>
              <w:t xml:space="preserve"> </w:t>
            </w:r>
            <w:r>
              <w:rPr>
                <w:color w:val="000000"/>
                <w:sz w:val="22"/>
                <w:szCs w:val="22"/>
              </w:rPr>
              <w:t>Công thức của sắt(III) hiđroxit là</w:t>
            </w:r>
          </w:p>
          <w:p>
            <w:pPr>
              <w:pStyle w:val="Khc0"/>
              <w:tabs>
                <w:tab w:val="left" w:pos="252"/>
                <w:tab w:val="left" w:pos="2835"/>
                <w:tab w:val="left" w:pos="5387"/>
                <w:tab w:val="left" w:pos="7938"/>
              </w:tabs>
              <w:spacing w:before="60" w:line="40" w:lineRule="atLeast"/>
              <w:jc w:val="both"/>
              <w:rPr>
                <w:color w:val="000000"/>
                <w:sz w:val="22"/>
                <w:szCs w:val="22"/>
              </w:rPr>
            </w:pPr>
            <w:r>
              <w:rPr>
                <w:b/>
                <w:bCs/>
                <w:color w:val="FF0000"/>
                <w:sz w:val="22"/>
                <w:szCs w:val="22"/>
              </w:rPr>
              <w:t xml:space="preserve">A. </w:t>
            </w:r>
            <w:r>
              <w:rPr>
                <w:color w:val="FF0000"/>
                <w:sz w:val="22"/>
                <w:szCs w:val="22"/>
              </w:rPr>
              <w:t>Fe(OH)</w:t>
            </w:r>
            <w:r>
              <w:rPr>
                <w:color w:val="FF0000"/>
                <w:sz w:val="22"/>
                <w:szCs w:val="22"/>
                <w:vertAlign w:val="subscript"/>
              </w:rPr>
              <w:t>3</w:t>
            </w:r>
            <w:r>
              <w:rPr>
                <w:color w:val="FF0000"/>
                <w:sz w:val="22"/>
                <w:szCs w:val="22"/>
              </w:rPr>
              <w:t>.</w:t>
            </w:r>
            <w:r>
              <w:rPr>
                <w:color w:val="000000"/>
                <w:sz w:val="22"/>
                <w:szCs w:val="22"/>
              </w:rPr>
              <w:tab/>
            </w:r>
            <w:r>
              <w:rPr>
                <w:b/>
                <w:bCs/>
                <w:color w:val="0000FF"/>
                <w:sz w:val="22"/>
                <w:szCs w:val="22"/>
              </w:rPr>
              <w:t xml:space="preserve">B. </w:t>
            </w:r>
            <w:r>
              <w:rPr>
                <w:color w:val="000000"/>
                <w:sz w:val="22"/>
                <w:szCs w:val="22"/>
              </w:rPr>
              <w:t>Fe</w:t>
            </w:r>
            <w:r>
              <w:rPr>
                <w:color w:val="000000"/>
                <w:sz w:val="22"/>
                <w:szCs w:val="22"/>
                <w:vertAlign w:val="subscript"/>
              </w:rPr>
              <w:t>2</w:t>
            </w:r>
            <w:r>
              <w:rPr>
                <w:color w:val="000000"/>
                <w:sz w:val="22"/>
                <w:szCs w:val="22"/>
              </w:rPr>
              <w:t>O</w:t>
            </w:r>
            <w:r>
              <w:rPr>
                <w:color w:val="000000"/>
                <w:sz w:val="22"/>
                <w:szCs w:val="22"/>
                <w:vertAlign w:val="subscript"/>
              </w:rPr>
              <w:t>3</w:t>
            </w:r>
            <w:r>
              <w:rPr>
                <w:color w:val="000000"/>
                <w:sz w:val="22"/>
                <w:szCs w:val="22"/>
              </w:rPr>
              <w:t>.</w:t>
            </w:r>
            <w:r>
              <w:rPr>
                <w:color w:val="000000"/>
                <w:sz w:val="22"/>
                <w:szCs w:val="22"/>
              </w:rPr>
              <w:tab/>
            </w:r>
          </w:p>
          <w:p>
            <w:pPr>
              <w:pStyle w:val="Khc0"/>
              <w:tabs>
                <w:tab w:val="left" w:pos="252"/>
                <w:tab w:val="left" w:pos="2835"/>
                <w:tab w:val="left" w:pos="5387"/>
                <w:tab w:val="left" w:pos="7938"/>
              </w:tabs>
              <w:spacing w:before="60" w:line="40" w:lineRule="atLeast"/>
              <w:jc w:val="both"/>
              <w:rPr>
                <w:sz w:val="22"/>
                <w:szCs w:val="22"/>
              </w:rPr>
            </w:pPr>
            <w:r>
              <w:rPr>
                <w:b/>
                <w:bCs/>
                <w:color w:val="0000FF"/>
                <w:sz w:val="22"/>
                <w:szCs w:val="22"/>
              </w:rPr>
              <w:t xml:space="preserve">C. </w:t>
            </w:r>
            <w:r>
              <w:rPr>
                <w:color w:val="000000"/>
                <w:sz w:val="22"/>
                <w:szCs w:val="22"/>
              </w:rPr>
              <w:t>Fe(OH)</w:t>
            </w:r>
            <w:r>
              <w:rPr>
                <w:color w:val="000000"/>
                <w:sz w:val="22"/>
                <w:szCs w:val="22"/>
                <w:vertAlign w:val="subscript"/>
              </w:rPr>
              <w:t>2</w:t>
            </w:r>
            <w:r>
              <w:rPr>
                <w:color w:val="000000"/>
                <w:sz w:val="22"/>
                <w:szCs w:val="22"/>
              </w:rPr>
              <w:t>.</w:t>
            </w:r>
            <w:r>
              <w:rPr>
                <w:color w:val="000000"/>
                <w:sz w:val="22"/>
                <w:szCs w:val="22"/>
              </w:rPr>
              <w:tab/>
            </w:r>
            <w:r>
              <w:rPr>
                <w:b/>
                <w:bCs/>
                <w:color w:val="0000FF"/>
                <w:sz w:val="22"/>
                <w:szCs w:val="22"/>
              </w:rPr>
              <w:t xml:space="preserve">D. </w:t>
            </w:r>
            <w:r>
              <w:rPr>
                <w:color w:val="000000"/>
                <w:sz w:val="22"/>
                <w:szCs w:val="22"/>
              </w:rPr>
              <w:t>FeO.</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Hợp chất của sắt</w:t>
            </w:r>
          </w:p>
          <w:p>
            <w:pPr>
              <w:spacing w:before="60" w:line="40" w:lineRule="atLeast"/>
              <w:rPr>
                <w:i/>
                <w:color w:val="FF0000"/>
              </w:rPr>
            </w:pPr>
            <w:r>
              <w:rPr>
                <w:i/>
                <w:color w:val="FF0000"/>
              </w:rPr>
              <w:t>Tên gọi của hợp chất sắt hoặc công thức của hợp chất sắt.</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NB</w:t>
            </w:r>
          </w:p>
        </w:tc>
      </w:tr>
      <w:tr>
        <w:tc>
          <w:tcPr>
            <w:tcW w:w="6204" w:type="dxa"/>
            <w:shd w:val="clear" w:color="auto" w:fill="auto"/>
          </w:tcPr>
          <w:p>
            <w:pPr>
              <w:pStyle w:val="Chthchbng0"/>
              <w:tabs>
                <w:tab w:val="left" w:pos="252"/>
                <w:tab w:val="left" w:pos="2835"/>
                <w:tab w:val="left" w:pos="5387"/>
                <w:tab w:val="left" w:pos="7938"/>
              </w:tabs>
              <w:spacing w:before="60" w:line="40" w:lineRule="atLeast"/>
              <w:jc w:val="both"/>
              <w:rPr>
                <w:sz w:val="22"/>
                <w:szCs w:val="22"/>
              </w:rPr>
            </w:pPr>
            <w:r>
              <w:rPr>
                <w:b/>
                <w:bCs/>
                <w:color w:val="0000FF"/>
                <w:sz w:val="22"/>
                <w:szCs w:val="22"/>
              </w:rPr>
              <w:t>Câu 55:</w:t>
            </w:r>
            <w:r>
              <w:rPr>
                <w:b/>
                <w:bCs/>
                <w:color w:val="000000"/>
                <w:sz w:val="22"/>
                <w:szCs w:val="22"/>
              </w:rPr>
              <w:t xml:space="preserve"> </w:t>
            </w:r>
            <w:r>
              <w:rPr>
                <w:color w:val="000000"/>
                <w:sz w:val="22"/>
                <w:szCs w:val="22"/>
              </w:rPr>
              <w:t>Cho khí H</w:t>
            </w:r>
            <w:r>
              <w:rPr>
                <w:color w:val="000000"/>
                <w:sz w:val="22"/>
                <w:szCs w:val="22"/>
                <w:vertAlign w:val="subscript"/>
              </w:rPr>
              <w:t>2</w:t>
            </w:r>
            <w:r>
              <w:rPr>
                <w:color w:val="000000"/>
                <w:sz w:val="22"/>
                <w:szCs w:val="22"/>
              </w:rPr>
              <w:t xml:space="preserve"> dư qua ống đựng m gam Fe</w:t>
            </w:r>
            <w:r>
              <w:rPr>
                <w:color w:val="000000"/>
                <w:sz w:val="22"/>
                <w:szCs w:val="22"/>
                <w:vertAlign w:val="subscript"/>
              </w:rPr>
              <w:t>2</w:t>
            </w:r>
            <w:r>
              <w:rPr>
                <w:color w:val="000000"/>
                <w:sz w:val="22"/>
                <w:szCs w:val="22"/>
              </w:rPr>
              <w:t>O</w:t>
            </w:r>
            <w:r>
              <w:rPr>
                <w:color w:val="000000"/>
                <w:sz w:val="22"/>
                <w:szCs w:val="22"/>
                <w:vertAlign w:val="subscript"/>
              </w:rPr>
              <w:t>3</w:t>
            </w:r>
            <w:r>
              <w:rPr>
                <w:color w:val="000000"/>
                <w:sz w:val="22"/>
                <w:szCs w:val="22"/>
              </w:rPr>
              <w:t xml:space="preserve"> nung nóng. Sau khi các phản úng xảy ra hoàn toàn, thu được 5,6 gam Fe. Giá trị của m là</w:t>
            </w:r>
          </w:p>
          <w:p>
            <w:pPr>
              <w:pStyle w:val="Khc0"/>
              <w:tabs>
                <w:tab w:val="left" w:pos="252"/>
                <w:tab w:val="left" w:pos="2835"/>
                <w:tab w:val="left" w:pos="5387"/>
                <w:tab w:val="left" w:pos="7938"/>
              </w:tabs>
              <w:spacing w:before="60" w:line="40" w:lineRule="atLeast"/>
              <w:jc w:val="both"/>
              <w:rPr>
                <w:color w:val="000000"/>
                <w:sz w:val="22"/>
                <w:szCs w:val="22"/>
              </w:rPr>
            </w:pPr>
            <w:r>
              <w:rPr>
                <w:b/>
                <w:bCs/>
                <w:color w:val="FF0000"/>
                <w:sz w:val="22"/>
                <w:szCs w:val="22"/>
              </w:rPr>
              <w:t xml:space="preserve">A. </w:t>
            </w:r>
            <w:r>
              <w:rPr>
                <w:color w:val="FF0000"/>
                <w:sz w:val="22"/>
                <w:szCs w:val="22"/>
              </w:rPr>
              <w:t>8,0.</w:t>
            </w:r>
            <w:r>
              <w:rPr>
                <w:color w:val="000000"/>
                <w:sz w:val="22"/>
                <w:szCs w:val="22"/>
              </w:rPr>
              <w:tab/>
            </w:r>
            <w:r>
              <w:rPr>
                <w:b/>
                <w:bCs/>
                <w:color w:val="0000FF"/>
                <w:sz w:val="22"/>
                <w:szCs w:val="22"/>
              </w:rPr>
              <w:t>B.</w:t>
            </w:r>
            <w:r>
              <w:rPr>
                <w:color w:val="000000"/>
                <w:sz w:val="22"/>
                <w:szCs w:val="22"/>
              </w:rPr>
              <w:t xml:space="preserve"> 4,0.</w:t>
            </w:r>
            <w:r>
              <w:rPr>
                <w:color w:val="000000"/>
                <w:sz w:val="22"/>
                <w:szCs w:val="22"/>
              </w:rPr>
              <w:tab/>
            </w:r>
          </w:p>
          <w:p>
            <w:pPr>
              <w:pStyle w:val="Khc0"/>
              <w:tabs>
                <w:tab w:val="left" w:pos="252"/>
                <w:tab w:val="left" w:pos="2835"/>
                <w:tab w:val="left" w:pos="5387"/>
                <w:tab w:val="left" w:pos="7938"/>
              </w:tabs>
              <w:spacing w:before="60" w:line="40" w:lineRule="atLeast"/>
              <w:jc w:val="both"/>
              <w:rPr>
                <w:color w:val="000000"/>
                <w:sz w:val="22"/>
                <w:szCs w:val="22"/>
              </w:rPr>
            </w:pPr>
            <w:r>
              <w:rPr>
                <w:b/>
                <w:bCs/>
                <w:color w:val="0000FF"/>
                <w:sz w:val="22"/>
                <w:szCs w:val="22"/>
              </w:rPr>
              <w:t xml:space="preserve">C. </w:t>
            </w:r>
            <w:r>
              <w:rPr>
                <w:color w:val="000000"/>
                <w:sz w:val="22"/>
                <w:szCs w:val="22"/>
              </w:rPr>
              <w:t>16,0.</w:t>
            </w:r>
            <w:r>
              <w:rPr>
                <w:sz w:val="22"/>
                <w:szCs w:val="22"/>
              </w:rPr>
              <w:tab/>
            </w:r>
            <w:r>
              <w:rPr>
                <w:b/>
                <w:bCs/>
                <w:color w:val="0000FF"/>
                <w:sz w:val="22"/>
                <w:szCs w:val="22"/>
              </w:rPr>
              <w:t xml:space="preserve">D. </w:t>
            </w:r>
            <w:r>
              <w:rPr>
                <w:color w:val="000000"/>
                <w:sz w:val="22"/>
                <w:szCs w:val="22"/>
              </w:rPr>
              <w:t>6,0.</w:t>
            </w:r>
          </w:p>
        </w:tc>
        <w:tc>
          <w:tcPr>
            <w:tcW w:w="1134" w:type="dxa"/>
            <w:shd w:val="clear" w:color="auto" w:fill="auto"/>
          </w:tcPr>
          <w:p>
            <w:pPr>
              <w:spacing w:before="60" w:line="40" w:lineRule="atLeast"/>
              <w:jc w:val="center"/>
              <w:rPr>
                <w:b/>
                <w:color w:val="FF0000"/>
              </w:rPr>
            </w:pPr>
            <w:r>
              <w:rPr>
                <w:b/>
                <w:color w:val="FF0000"/>
              </w:rPr>
              <w:t>Bài tập</w:t>
            </w:r>
          </w:p>
        </w:tc>
        <w:tc>
          <w:tcPr>
            <w:tcW w:w="4536" w:type="dxa"/>
            <w:shd w:val="clear" w:color="auto" w:fill="auto"/>
          </w:tcPr>
          <w:p>
            <w:pPr>
              <w:spacing w:before="60" w:line="40" w:lineRule="atLeast"/>
              <w:rPr>
                <w:b/>
              </w:rPr>
            </w:pPr>
            <w:r>
              <w:rPr>
                <w:b/>
                <w:highlight w:val="yellow"/>
              </w:rPr>
              <w:t>Bài tập về sắt và hợp chất</w:t>
            </w:r>
          </w:p>
          <w:p>
            <w:pPr>
              <w:spacing w:before="60" w:line="40" w:lineRule="atLeast"/>
              <w:rPr>
                <w:i/>
                <w:color w:val="FF0000"/>
              </w:rPr>
            </w:pPr>
            <w:r>
              <w:rPr>
                <w:i/>
                <w:color w:val="FF0000"/>
              </w:rPr>
              <w:t>Tính lượng chất khi cho sắt hoặc một hợp chất của sắt tham gia một phản ứng hóa học.</w:t>
            </w:r>
          </w:p>
        </w:tc>
        <w:tc>
          <w:tcPr>
            <w:tcW w:w="1555" w:type="dxa"/>
            <w:shd w:val="clear" w:color="auto" w:fill="auto"/>
          </w:tcPr>
          <w:p>
            <w:pPr>
              <w:spacing w:before="60" w:line="40" w:lineRule="atLeast"/>
            </w:pPr>
            <w:r>
              <w:t>2</w:t>
            </w:r>
            <w:r>
              <w:rPr>
                <w:lang w:val="vi-VN"/>
              </w:rPr>
              <w:t xml:space="preserve">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rPr>
                <w:b/>
                <w:color w:val="FF0000"/>
              </w:rPr>
            </w:pPr>
            <w:r>
              <w:rPr>
                <w:b/>
                <w:color w:val="FF0000"/>
              </w:rPr>
              <w:t>TH</w:t>
            </w:r>
          </w:p>
        </w:tc>
      </w:tr>
      <w:tr>
        <w:tc>
          <w:tcPr>
            <w:tcW w:w="6204" w:type="dxa"/>
            <w:shd w:val="clear" w:color="auto" w:fill="auto"/>
          </w:tcPr>
          <w:p>
            <w:pPr>
              <w:pStyle w:val="Chthchbng0"/>
              <w:tabs>
                <w:tab w:val="left" w:pos="252"/>
                <w:tab w:val="left" w:pos="2835"/>
                <w:tab w:val="left" w:pos="5387"/>
                <w:tab w:val="left" w:pos="7938"/>
              </w:tabs>
              <w:spacing w:before="60" w:line="40" w:lineRule="atLeast"/>
              <w:jc w:val="both"/>
              <w:rPr>
                <w:color w:val="000000"/>
                <w:sz w:val="22"/>
                <w:szCs w:val="22"/>
              </w:rPr>
            </w:pPr>
            <w:r>
              <w:rPr>
                <w:b/>
                <w:bCs/>
                <w:color w:val="0000FF"/>
                <w:sz w:val="22"/>
                <w:szCs w:val="22"/>
              </w:rPr>
              <w:t>Câu 56:</w:t>
            </w:r>
            <w:r>
              <w:rPr>
                <w:b/>
                <w:bCs/>
                <w:color w:val="000000"/>
                <w:sz w:val="22"/>
                <w:szCs w:val="22"/>
              </w:rPr>
              <w:t xml:space="preserve"> </w:t>
            </w:r>
            <w:r>
              <w:rPr>
                <w:color w:val="000000"/>
                <w:sz w:val="22"/>
                <w:szCs w:val="22"/>
              </w:rPr>
              <w:t>Hòa tan hoàn toàn 2,4 gam Mg bằng dung dịch HC1 dư, thu được V lít khí H</w:t>
            </w:r>
            <w:r>
              <w:rPr>
                <w:color w:val="000000"/>
                <w:sz w:val="22"/>
                <w:szCs w:val="22"/>
                <w:vertAlign w:val="subscript"/>
              </w:rPr>
              <w:t>2</w:t>
            </w:r>
            <w:r>
              <w:rPr>
                <w:color w:val="000000"/>
                <w:sz w:val="22"/>
                <w:szCs w:val="22"/>
              </w:rPr>
              <w:t>. Giá trị của V là</w:t>
            </w:r>
          </w:p>
          <w:p>
            <w:pPr>
              <w:pStyle w:val="Chthchbng0"/>
              <w:tabs>
                <w:tab w:val="left" w:pos="252"/>
                <w:tab w:val="left" w:pos="2835"/>
                <w:tab w:val="left" w:pos="5387"/>
                <w:tab w:val="left" w:pos="7938"/>
              </w:tabs>
              <w:spacing w:before="60" w:line="40" w:lineRule="atLeast"/>
              <w:jc w:val="both"/>
              <w:rPr>
                <w:color w:val="000000"/>
                <w:sz w:val="22"/>
                <w:szCs w:val="22"/>
              </w:rPr>
            </w:pPr>
            <w:r>
              <w:rPr>
                <w:b/>
                <w:color w:val="FF0000"/>
                <w:sz w:val="22"/>
                <w:szCs w:val="22"/>
              </w:rPr>
              <w:t>A.</w:t>
            </w:r>
            <w:r>
              <w:rPr>
                <w:color w:val="FF0000"/>
                <w:sz w:val="22"/>
                <w:szCs w:val="22"/>
                <w:lang w:val="en-US"/>
              </w:rPr>
              <w:t xml:space="preserve"> </w:t>
            </w:r>
            <w:r>
              <w:rPr>
                <w:color w:val="FF0000"/>
                <w:sz w:val="22"/>
                <w:szCs w:val="22"/>
              </w:rPr>
              <w:t>2,24.</w:t>
            </w:r>
            <w:r>
              <w:rPr>
                <w:color w:val="000000"/>
                <w:sz w:val="22"/>
                <w:szCs w:val="22"/>
              </w:rPr>
              <w:tab/>
            </w:r>
            <w:r>
              <w:rPr>
                <w:b/>
                <w:bCs/>
                <w:color w:val="0000FF"/>
                <w:sz w:val="22"/>
                <w:szCs w:val="22"/>
              </w:rPr>
              <w:t xml:space="preserve">B. </w:t>
            </w:r>
            <w:r>
              <w:rPr>
                <w:color w:val="000000"/>
                <w:sz w:val="22"/>
                <w:szCs w:val="22"/>
              </w:rPr>
              <w:t>1,12.</w:t>
            </w:r>
            <w:r>
              <w:rPr>
                <w:color w:val="000000"/>
                <w:sz w:val="22"/>
                <w:szCs w:val="22"/>
              </w:rPr>
              <w:tab/>
            </w:r>
          </w:p>
          <w:p>
            <w:pPr>
              <w:pStyle w:val="Chthchbng0"/>
              <w:tabs>
                <w:tab w:val="left" w:pos="252"/>
                <w:tab w:val="left" w:pos="2835"/>
                <w:tab w:val="left" w:pos="5387"/>
                <w:tab w:val="left" w:pos="7938"/>
              </w:tabs>
              <w:spacing w:before="60" w:line="40" w:lineRule="atLeast"/>
              <w:jc w:val="both"/>
              <w:rPr>
                <w:color w:val="000000"/>
                <w:sz w:val="22"/>
                <w:szCs w:val="22"/>
              </w:rPr>
            </w:pPr>
            <w:r>
              <w:rPr>
                <w:b/>
                <w:bCs/>
                <w:color w:val="0000FF"/>
                <w:sz w:val="22"/>
                <w:szCs w:val="22"/>
              </w:rPr>
              <w:t xml:space="preserve">C. </w:t>
            </w:r>
            <w:r>
              <w:rPr>
                <w:color w:val="000000"/>
                <w:sz w:val="22"/>
                <w:szCs w:val="22"/>
              </w:rPr>
              <w:t>3,36.</w:t>
            </w:r>
            <w:r>
              <w:rPr>
                <w:sz w:val="22"/>
                <w:szCs w:val="22"/>
              </w:rPr>
              <w:tab/>
            </w:r>
            <w:r>
              <w:rPr>
                <w:b/>
                <w:bCs/>
                <w:color w:val="0000FF"/>
                <w:sz w:val="22"/>
                <w:szCs w:val="22"/>
              </w:rPr>
              <w:t xml:space="preserve">D. </w:t>
            </w:r>
            <w:r>
              <w:rPr>
                <w:color w:val="000000"/>
                <w:sz w:val="22"/>
                <w:szCs w:val="22"/>
              </w:rPr>
              <w:t>4,48.</w:t>
            </w:r>
          </w:p>
          <w:p>
            <w:pPr>
              <w:spacing w:before="60" w:line="40" w:lineRule="atLeast"/>
              <w:rPr>
                <w:sz w:val="28"/>
                <w:szCs w:val="28"/>
              </w:rPr>
            </w:pPr>
          </w:p>
        </w:tc>
        <w:tc>
          <w:tcPr>
            <w:tcW w:w="1134" w:type="dxa"/>
            <w:shd w:val="clear" w:color="auto" w:fill="auto"/>
          </w:tcPr>
          <w:p>
            <w:pPr>
              <w:spacing w:before="60" w:line="40" w:lineRule="atLeast"/>
              <w:jc w:val="center"/>
              <w:rPr>
                <w:b/>
              </w:rPr>
            </w:pPr>
            <w:r>
              <w:rPr>
                <w:b/>
                <w:color w:val="FF0000"/>
              </w:rPr>
              <w:t>Bài tập</w:t>
            </w:r>
          </w:p>
        </w:tc>
        <w:tc>
          <w:tcPr>
            <w:tcW w:w="4536" w:type="dxa"/>
            <w:shd w:val="clear" w:color="auto" w:fill="auto"/>
          </w:tcPr>
          <w:p>
            <w:pPr>
              <w:spacing w:before="60" w:line="40" w:lineRule="atLeast"/>
              <w:rPr>
                <w:b/>
              </w:rPr>
            </w:pPr>
            <w:r>
              <w:rPr>
                <w:b/>
                <w:highlight w:val="yellow"/>
              </w:rPr>
              <w:t>Bài tập về kim loại kiềm, kiềm thổ và hợp chất của chúng.</w:t>
            </w:r>
          </w:p>
          <w:p>
            <w:pPr>
              <w:spacing w:before="60" w:line="40" w:lineRule="atLeast"/>
              <w:rPr>
                <w:i/>
                <w:color w:val="FF0000"/>
              </w:rPr>
            </w:pPr>
            <w:r>
              <w:rPr>
                <w:i/>
                <w:color w:val="FF0000"/>
              </w:rPr>
              <w:t>Tính lượng chất khi cho một kim loại kiềm, kiềm thổ hoặc một hợp chất của chúng tham gia một phản ứng hóa học.</w:t>
            </w:r>
          </w:p>
        </w:tc>
        <w:tc>
          <w:tcPr>
            <w:tcW w:w="1555" w:type="dxa"/>
            <w:shd w:val="clear" w:color="auto" w:fill="auto"/>
          </w:tcPr>
          <w:p>
            <w:pPr>
              <w:spacing w:before="60" w:line="40" w:lineRule="atLeast"/>
            </w:pPr>
            <w:r>
              <w:rPr>
                <w:lang w:val="vi-VN"/>
              </w:rPr>
              <w:t>1 dòng lời dẫn + 1 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TH</w:t>
            </w:r>
          </w:p>
        </w:tc>
      </w:tr>
      <w:tr>
        <w:tc>
          <w:tcPr>
            <w:tcW w:w="6204" w:type="dxa"/>
            <w:shd w:val="clear" w:color="auto" w:fill="auto"/>
          </w:tcPr>
          <w:p>
            <w:pPr>
              <w:tabs>
                <w:tab w:val="left" w:pos="252"/>
                <w:tab w:val="left" w:pos="2835"/>
                <w:tab w:val="left" w:pos="5387"/>
                <w:tab w:val="left" w:pos="7938"/>
              </w:tabs>
              <w:spacing w:after="60" w:line="40" w:lineRule="atLeast"/>
              <w:jc w:val="both"/>
              <w:rPr>
                <w:lang w:val="fr-FR" w:bidi="vi-VN"/>
              </w:rPr>
            </w:pPr>
            <w:r>
              <w:rPr>
                <w:b/>
                <w:bCs/>
                <w:color w:val="0000FF"/>
                <w:lang w:val="vi-VN"/>
              </w:rPr>
              <w:t>Câu 57:</w:t>
            </w:r>
            <w:r>
              <w:rPr>
                <w:b/>
                <w:bCs/>
                <w:color w:val="000000"/>
                <w:lang w:val="vi-VN"/>
              </w:rPr>
              <w:t xml:space="preserve"> </w:t>
            </w:r>
            <w:r>
              <w:rPr>
                <w:color w:val="000000"/>
                <w:lang w:val="vi-VN"/>
              </w:rPr>
              <w:t>Nghiền nhỏ 1 gam CH</w:t>
            </w:r>
            <w:r>
              <w:rPr>
                <w:color w:val="000000"/>
                <w:vertAlign w:val="subscript"/>
                <w:lang w:val="vi-VN"/>
              </w:rPr>
              <w:t>3</w:t>
            </w:r>
            <w:r>
              <w:rPr>
                <w:color w:val="000000"/>
                <w:lang w:val="vi-VN"/>
              </w:rPr>
              <w:t xml:space="preserve">COONa cùng với 2 gam vôi tôi xút (CaO và NaOH) rồi cho vào đáy ống nghiệm. Đun nóng đều ống nghiệm, sau đó đun tập trung phần có chứa hỗn hợp phản ứng. </w:t>
            </w:r>
            <w:r>
              <w:rPr>
                <w:color w:val="000000"/>
                <w:lang w:val="fr-FR"/>
              </w:rPr>
              <w:t>Hiđrocacbon sinh ra trong thí nghiệm trên là</w:t>
            </w:r>
          </w:p>
          <w:p>
            <w:pPr>
              <w:tabs>
                <w:tab w:val="left" w:pos="252"/>
                <w:tab w:val="left" w:pos="2835"/>
                <w:tab w:val="left" w:pos="5387"/>
                <w:tab w:val="left" w:pos="7938"/>
              </w:tabs>
              <w:spacing w:after="60" w:line="40" w:lineRule="atLeast"/>
              <w:jc w:val="both"/>
              <w:rPr>
                <w:color w:val="000000"/>
                <w:lang w:val="fr-FR"/>
              </w:rPr>
            </w:pPr>
            <w:r>
              <w:rPr>
                <w:b/>
                <w:bCs/>
                <w:color w:val="FF0000"/>
                <w:lang w:val="fr-FR"/>
              </w:rPr>
              <w:t xml:space="preserve">A. </w:t>
            </w:r>
            <w:r>
              <w:rPr>
                <w:color w:val="FF0000"/>
                <w:lang w:val="fr-FR"/>
              </w:rPr>
              <w:t>metan.</w:t>
            </w:r>
            <w:r>
              <w:rPr>
                <w:color w:val="000000"/>
                <w:lang w:val="fr-FR"/>
              </w:rPr>
              <w:tab/>
            </w:r>
            <w:r>
              <w:rPr>
                <w:b/>
                <w:bCs/>
                <w:color w:val="0000FF"/>
                <w:lang w:val="fr-FR"/>
              </w:rPr>
              <w:t xml:space="preserve">B. </w:t>
            </w:r>
            <w:r>
              <w:rPr>
                <w:color w:val="000000"/>
                <w:lang w:val="fr-FR"/>
              </w:rPr>
              <w:t>etan.</w:t>
            </w:r>
            <w:r>
              <w:rPr>
                <w:color w:val="000000"/>
                <w:lang w:val="fr-FR"/>
              </w:rPr>
              <w:tab/>
            </w:r>
          </w:p>
          <w:p>
            <w:pPr>
              <w:tabs>
                <w:tab w:val="left" w:pos="252"/>
                <w:tab w:val="left" w:pos="2835"/>
                <w:tab w:val="left" w:pos="5387"/>
                <w:tab w:val="left" w:pos="7938"/>
              </w:tabs>
              <w:spacing w:after="60" w:line="40" w:lineRule="atLeast"/>
              <w:jc w:val="both"/>
              <w:rPr>
                <w:color w:val="000000"/>
                <w:lang w:val="fr-FR"/>
              </w:rPr>
            </w:pPr>
            <w:r>
              <w:rPr>
                <w:b/>
                <w:bCs/>
                <w:color w:val="0000FF"/>
                <w:lang w:val="fr-FR"/>
              </w:rPr>
              <w:t xml:space="preserve">C. </w:t>
            </w:r>
            <w:r>
              <w:rPr>
                <w:color w:val="000000"/>
                <w:lang w:val="fr-FR"/>
              </w:rPr>
              <w:t>etilen.</w:t>
            </w:r>
            <w:r>
              <w:rPr>
                <w:color w:val="000000"/>
                <w:lang w:val="fr-FR"/>
              </w:rPr>
              <w:tab/>
            </w:r>
            <w:r>
              <w:rPr>
                <w:b/>
                <w:bCs/>
                <w:color w:val="0000FF"/>
                <w:lang w:val="fr-FR"/>
              </w:rPr>
              <w:t xml:space="preserve">D. </w:t>
            </w:r>
            <w:r>
              <w:rPr>
                <w:color w:val="000000"/>
                <w:lang w:val="fr-FR"/>
              </w:rPr>
              <w:t>axetilen.</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Thí nghiệm hóa hữu cơ</w:t>
            </w:r>
          </w:p>
          <w:p>
            <w:pPr>
              <w:spacing w:before="60" w:line="40" w:lineRule="atLeast"/>
              <w:rPr>
                <w:i/>
                <w:color w:val="FF0000"/>
                <w:lang w:val="fr-FR"/>
              </w:rPr>
            </w:pPr>
            <w:r>
              <w:rPr>
                <w:i/>
                <w:color w:val="FF0000"/>
                <w:lang w:val="fr-FR"/>
              </w:rPr>
              <w:t>Tính chất hóa học, điều chế chất hữu cơ (bám sát sgk).</w:t>
            </w:r>
          </w:p>
          <w:p>
            <w:pPr>
              <w:spacing w:before="60" w:line="40" w:lineRule="atLeast"/>
              <w:rPr>
                <w:lang w:val="fr-FR"/>
              </w:rPr>
            </w:pPr>
            <w:r>
              <w:rPr>
                <w:i/>
                <w:color w:val="FF0000"/>
                <w:lang w:val="fr-FR"/>
              </w:rPr>
              <w:t>Có thể mở rộng thêm các thí nghiệm vô cơ.</w:t>
            </w:r>
          </w:p>
        </w:tc>
        <w:tc>
          <w:tcPr>
            <w:tcW w:w="1555" w:type="dxa"/>
            <w:shd w:val="clear" w:color="auto" w:fill="auto"/>
          </w:tcPr>
          <w:p>
            <w:pPr>
              <w:spacing w:before="60" w:line="40" w:lineRule="atLeast"/>
              <w:rPr>
                <w:lang w:val="fr-FR"/>
              </w:rPr>
            </w:pPr>
            <w:r>
              <w:rPr>
                <w:lang w:val="fr-FR"/>
              </w:rPr>
              <w:t>3</w:t>
            </w:r>
            <w:r>
              <w:rPr>
                <w:lang w:val="vi-VN"/>
              </w:rPr>
              <w:t xml:space="preserve"> dòng lời dẫn + 1 dòng đáp án</w:t>
            </w:r>
          </w:p>
        </w:tc>
        <w:tc>
          <w:tcPr>
            <w:tcW w:w="854" w:type="dxa"/>
            <w:shd w:val="clear" w:color="auto" w:fill="auto"/>
          </w:tcPr>
          <w:p>
            <w:pPr>
              <w:spacing w:before="60" w:line="40" w:lineRule="atLeast"/>
              <w:jc w:val="center"/>
              <w:rPr>
                <w:b/>
                <w:color w:val="FF0000"/>
                <w:lang w:val="fr-FR"/>
              </w:rPr>
            </w:pPr>
            <w:r>
              <w:rPr>
                <w:b/>
                <w:color w:val="FF0000"/>
              </w:rPr>
              <w:t>11</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58:</w:t>
            </w:r>
            <w:r>
              <w:rPr>
                <w:b/>
                <w:bCs/>
                <w:color w:val="000000"/>
              </w:rPr>
              <w:t xml:space="preserve"> </w:t>
            </w:r>
            <w:r>
              <w:rPr>
                <w:color w:val="000000"/>
              </w:rPr>
              <w:t xml:space="preserve">Phát biểu nào sau đây </w:t>
            </w:r>
            <w:r>
              <w:rPr>
                <w:bCs/>
                <w:color w:val="000000"/>
              </w:rPr>
              <w:t>đúng</w:t>
            </w:r>
            <w:r>
              <w:rPr>
                <w:color w:val="000000"/>
              </w:rPr>
              <w:t>?</w:t>
            </w:r>
            <w:bookmarkStart w:id="0" w:name="bookmark2"/>
            <w:bookmarkEnd w:id="0"/>
          </w:p>
          <w:p>
            <w:pPr>
              <w:tabs>
                <w:tab w:val="left" w:pos="252"/>
                <w:tab w:val="left" w:pos="2835"/>
                <w:tab w:val="left" w:pos="5387"/>
                <w:tab w:val="left" w:pos="7938"/>
              </w:tabs>
              <w:spacing w:before="60" w:line="40" w:lineRule="atLeast"/>
              <w:jc w:val="both"/>
              <w:rPr>
                <w:color w:val="000000"/>
                <w:lang w:val="fr-FR"/>
              </w:rPr>
            </w:pPr>
            <w:r>
              <w:rPr>
                <w:b/>
                <w:bCs/>
                <w:color w:val="0000FF"/>
                <w:lang w:val="vi-VN"/>
              </w:rPr>
              <w:t xml:space="preserve">A. </w:t>
            </w:r>
            <w:r>
              <w:rPr>
                <w:color w:val="000000"/>
                <w:lang w:val="fr-FR"/>
              </w:rPr>
              <w:t>Anilin là chất khí tan nhiều trong nước.</w:t>
            </w:r>
            <w:bookmarkStart w:id="1" w:name="bookmark3"/>
            <w:bookmarkEnd w:id="1"/>
            <w:r>
              <w:rPr>
                <w:color w:val="000000"/>
                <w:lang w:val="fr-FR"/>
              </w:rPr>
              <w:tab/>
            </w:r>
          </w:p>
          <w:p>
            <w:pPr>
              <w:tabs>
                <w:tab w:val="left" w:pos="252"/>
                <w:tab w:val="left" w:pos="2835"/>
                <w:tab w:val="left" w:pos="5387"/>
                <w:tab w:val="left" w:pos="7938"/>
              </w:tabs>
              <w:spacing w:before="60" w:line="40" w:lineRule="atLeast"/>
              <w:jc w:val="both"/>
              <w:rPr>
                <w:color w:val="FF0000"/>
                <w:lang w:val="fr-FR"/>
              </w:rPr>
            </w:pPr>
            <w:r>
              <w:rPr>
                <w:b/>
                <w:bCs/>
                <w:color w:val="FF0000"/>
                <w:lang w:val="vi-VN"/>
              </w:rPr>
              <w:t xml:space="preserve">B. </w:t>
            </w:r>
            <w:r>
              <w:rPr>
                <w:color w:val="FF0000"/>
                <w:lang w:val="fr-FR"/>
              </w:rPr>
              <w:t>Gly-Ala-Ala có phản ứng màu biure.</w:t>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Phân tử Gly-Ala có bốn nguyên tử oxi.</w:t>
            </w:r>
            <w:r>
              <w:rPr>
                <w:color w:val="000000"/>
                <w:lang w:val="fr-FR"/>
              </w:rPr>
              <w:tab/>
            </w:r>
          </w:p>
          <w:p>
            <w:pPr>
              <w:tabs>
                <w:tab w:val="left" w:pos="252"/>
                <w:tab w:val="left" w:pos="2835"/>
                <w:tab w:val="left" w:pos="5387"/>
                <w:tab w:val="left" w:pos="7938"/>
              </w:tabs>
              <w:spacing w:before="60" w:line="40" w:lineRule="atLeast"/>
              <w:jc w:val="both"/>
              <w:rPr>
                <w:lang w:val="fr-FR"/>
              </w:rPr>
            </w:pPr>
            <w:r>
              <w:rPr>
                <w:b/>
                <w:bCs/>
                <w:color w:val="0000FF"/>
                <w:lang w:val="fr-FR"/>
              </w:rPr>
              <w:t xml:space="preserve">D. </w:t>
            </w:r>
            <w:r>
              <w:rPr>
                <w:color w:val="000000"/>
                <w:lang w:val="fr-FR"/>
              </w:rPr>
              <w:t>Dung dịch glyxin làm quỳ tím chuyển màu đỏ.</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Amin – Amino axit - Peptit</w:t>
            </w:r>
          </w:p>
          <w:p>
            <w:pPr>
              <w:spacing w:before="60" w:line="40" w:lineRule="atLeast"/>
              <w:rPr>
                <w:i/>
                <w:color w:val="FF0000"/>
                <w:lang w:val="fr-FR"/>
              </w:rPr>
            </w:pPr>
            <w:r>
              <w:rPr>
                <w:i/>
                <w:color w:val="FF0000"/>
                <w:lang w:val="fr-FR"/>
              </w:rPr>
              <w:t>Cho 4 phát biểu liên quan đến cấu tạo, thành phần nguyên tố, số lượng nguyên tử; tính chất vật lý, hóa học của amin, amino axit, peptit. Xác định phát biểu đúng/sai.</w:t>
            </w:r>
          </w:p>
        </w:tc>
        <w:tc>
          <w:tcPr>
            <w:tcW w:w="1555" w:type="dxa"/>
            <w:shd w:val="clear" w:color="auto" w:fill="auto"/>
          </w:tcPr>
          <w:p>
            <w:pPr>
              <w:spacing w:before="60" w:line="40" w:lineRule="atLeast"/>
              <w:rPr>
                <w:lang w:val="fr-FR"/>
              </w:rPr>
            </w:pPr>
            <w:r>
              <w:rPr>
                <w:lang w:val="vi-VN"/>
              </w:rPr>
              <w:t xml:space="preserve">1 dòng lời dẫn + </w:t>
            </w:r>
            <w:r>
              <w:rPr>
                <w:lang w:val="fr-FR"/>
              </w:rPr>
              <w:t>4</w:t>
            </w:r>
            <w:r>
              <w:rPr>
                <w:lang w:val="vi-VN"/>
              </w:rPr>
              <w:t xml:space="preserve">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rPr>
                <w:color w:val="000000"/>
                <w:lang w:val="fr-FR"/>
              </w:rPr>
            </w:pPr>
            <w:r>
              <w:rPr>
                <w:b/>
                <w:bCs/>
                <w:color w:val="0000FF"/>
              </w:rPr>
              <w:t>Câu 59:</w:t>
            </w:r>
            <w:r>
              <w:rPr>
                <w:b/>
                <w:bCs/>
                <w:color w:val="000000"/>
              </w:rPr>
              <w:t xml:space="preserve"> </w:t>
            </w:r>
            <w:r>
              <w:rPr>
                <w:color w:val="000000"/>
              </w:rPr>
              <w:t>Cho 90 gam glucozơ lên men rượu với hiệu suất 80%, thu được V lít khí C</w:t>
            </w:r>
            <w:r>
              <w:rPr>
                <w:color w:val="000000"/>
                <w:lang w:val="vi-VN"/>
              </w:rPr>
              <w:t>O</w:t>
            </w:r>
            <w:r>
              <w:rPr>
                <w:color w:val="000000"/>
                <w:vertAlign w:val="subscript"/>
              </w:rPr>
              <w:t>2</w:t>
            </w:r>
            <w:r>
              <w:rPr>
                <w:color w:val="000000"/>
              </w:rPr>
              <w:t xml:space="preserve">. </w:t>
            </w:r>
            <w:r>
              <w:rPr>
                <w:color w:val="000000"/>
                <w:lang w:val="fr-FR"/>
              </w:rPr>
              <w:t xml:space="preserve">Giá trị của V là </w:t>
            </w:r>
          </w:p>
          <w:p>
            <w:pPr>
              <w:tabs>
                <w:tab w:val="left" w:pos="252"/>
                <w:tab w:val="left" w:pos="2835"/>
                <w:tab w:val="left" w:pos="5387"/>
                <w:tab w:val="left" w:pos="7938"/>
              </w:tabs>
              <w:spacing w:before="60" w:line="40" w:lineRule="atLeast"/>
              <w:jc w:val="both"/>
              <w:rPr>
                <w:color w:val="000000"/>
                <w:lang w:val="fr-FR"/>
              </w:rPr>
            </w:pPr>
            <w:r>
              <w:rPr>
                <w:b/>
                <w:bCs/>
                <w:color w:val="FF0000"/>
                <w:lang w:val="fr-FR"/>
              </w:rPr>
              <w:t xml:space="preserve">A. </w:t>
            </w:r>
            <w:r>
              <w:rPr>
                <w:color w:val="FF0000"/>
                <w:lang w:val="fr-FR"/>
              </w:rPr>
              <w:t>17,92.</w:t>
            </w:r>
            <w:r>
              <w:rPr>
                <w:color w:val="000000"/>
                <w:lang w:val="fr-FR"/>
              </w:rPr>
              <w:tab/>
            </w:r>
            <w:r>
              <w:rPr>
                <w:b/>
                <w:bCs/>
                <w:color w:val="0000FF"/>
                <w:lang w:val="fr-FR"/>
              </w:rPr>
              <w:t xml:space="preserve">B. </w:t>
            </w:r>
            <w:r>
              <w:rPr>
                <w:color w:val="000000"/>
                <w:lang w:val="fr-FR"/>
              </w:rPr>
              <w:t>8,96.</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22,40.</w:t>
            </w:r>
            <w:r>
              <w:rPr>
                <w:color w:val="000000"/>
                <w:lang w:val="fr-FR"/>
              </w:rPr>
              <w:tab/>
            </w:r>
            <w:r>
              <w:rPr>
                <w:b/>
                <w:bCs/>
                <w:color w:val="0000FF"/>
                <w:lang w:val="fr-FR"/>
              </w:rPr>
              <w:t xml:space="preserve">D. </w:t>
            </w:r>
            <w:r>
              <w:rPr>
                <w:color w:val="000000"/>
                <w:lang w:val="fr-FR"/>
              </w:rPr>
              <w:t>11,20.</w:t>
            </w:r>
          </w:p>
          <w:p>
            <w:pPr>
              <w:spacing w:before="60" w:line="40" w:lineRule="atLeast"/>
              <w:rPr>
                <w:sz w:val="28"/>
                <w:szCs w:val="28"/>
                <w:lang w:val="fr-FR"/>
              </w:rPr>
            </w:pP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highlight w:val="yellow"/>
                <w:lang w:val="fr-FR"/>
              </w:rPr>
              <w:t>Bài tập về cacbohiđrat</w:t>
            </w:r>
          </w:p>
          <w:p>
            <w:pPr>
              <w:spacing w:before="60" w:line="40" w:lineRule="atLeast"/>
              <w:rPr>
                <w:i/>
                <w:color w:val="FF0000"/>
                <w:lang w:val="fr-FR"/>
              </w:rPr>
            </w:pPr>
            <w:r>
              <w:rPr>
                <w:i/>
                <w:color w:val="FF0000"/>
                <w:lang w:val="fr-FR"/>
              </w:rPr>
              <w:t>Tính lượng chất khi cho glucozơ hoặc một cacbohiđrat khác tham gia một phản ứng hóa học. Chú trọng phản ứng tráng gương, lên men và thủy phân</w:t>
            </w:r>
          </w:p>
        </w:tc>
        <w:tc>
          <w:tcPr>
            <w:tcW w:w="1555" w:type="dxa"/>
            <w:shd w:val="clear" w:color="auto" w:fill="auto"/>
          </w:tcPr>
          <w:p>
            <w:pPr>
              <w:spacing w:before="60" w:line="40" w:lineRule="atLeast"/>
              <w:rPr>
                <w:lang w:val="fr-FR"/>
              </w:rPr>
            </w:pPr>
            <w:r>
              <w:rPr>
                <w:lang w:val="vi-VN"/>
              </w:rPr>
              <w:t>1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60:</w:t>
            </w:r>
            <w:r>
              <w:rPr>
                <w:b/>
                <w:bCs/>
                <w:color w:val="000000"/>
              </w:rPr>
              <w:t xml:space="preserve"> </w:t>
            </w:r>
            <w:r>
              <w:rPr>
                <w:color w:val="000000"/>
              </w:rPr>
              <w:t>Cho 0,1 mol Gly-Ala tác dụng với dung dịch KOH dư, đun nóng. Sau khi các phản ứng xảy ra hoàn toàn, số mol KOH đã phản ứng là</w:t>
            </w:r>
          </w:p>
          <w:p>
            <w:pPr>
              <w:tabs>
                <w:tab w:val="left" w:pos="252"/>
                <w:tab w:val="left" w:pos="2835"/>
                <w:tab w:val="left" w:pos="5387"/>
                <w:tab w:val="left" w:pos="7938"/>
              </w:tabs>
              <w:spacing w:before="60" w:line="40" w:lineRule="atLeast"/>
              <w:jc w:val="both"/>
              <w:rPr>
                <w:color w:val="000000"/>
                <w:lang w:val="fr-FR"/>
              </w:rPr>
            </w:pPr>
            <w:r>
              <w:rPr>
                <w:b/>
                <w:bCs/>
                <w:color w:val="FF0000"/>
                <w:lang w:val="fr-FR"/>
              </w:rPr>
              <w:t xml:space="preserve">A. </w:t>
            </w:r>
            <w:r>
              <w:rPr>
                <w:color w:val="FF0000"/>
                <w:lang w:val="fr-FR"/>
              </w:rPr>
              <w:t>0,2.</w:t>
            </w:r>
            <w:r>
              <w:rPr>
                <w:color w:val="000000"/>
                <w:lang w:val="fr-FR"/>
              </w:rPr>
              <w:tab/>
            </w:r>
            <w:r>
              <w:rPr>
                <w:b/>
                <w:bCs/>
                <w:color w:val="0000FF"/>
                <w:lang w:val="fr-FR"/>
              </w:rPr>
              <w:t xml:space="preserve">B. </w:t>
            </w:r>
            <w:r>
              <w:rPr>
                <w:color w:val="000000"/>
                <w:lang w:val="fr-FR"/>
              </w:rPr>
              <w:t>0,1.</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0,3.</w:t>
            </w:r>
            <w:r>
              <w:rPr>
                <w:color w:val="000000"/>
                <w:lang w:val="fr-FR"/>
              </w:rPr>
              <w:tab/>
            </w:r>
            <w:r>
              <w:rPr>
                <w:b/>
                <w:bCs/>
                <w:color w:val="0000FF"/>
                <w:lang w:val="fr-FR"/>
              </w:rPr>
              <w:t xml:space="preserve">D. </w:t>
            </w:r>
            <w:r>
              <w:rPr>
                <w:color w:val="000000"/>
                <w:lang w:val="fr-FR"/>
              </w:rPr>
              <w:t>0,4.</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highlight w:val="yellow"/>
                <w:lang w:val="fr-FR"/>
              </w:rPr>
              <w:t>Bài tập về amin, amino axit, peptit</w:t>
            </w:r>
          </w:p>
          <w:p>
            <w:pPr>
              <w:spacing w:before="60" w:line="40" w:lineRule="atLeast"/>
              <w:rPr>
                <w:i/>
                <w:color w:val="FF0000"/>
                <w:lang w:val="fr-FR"/>
              </w:rPr>
            </w:pPr>
            <w:r>
              <w:rPr>
                <w:i/>
                <w:color w:val="FF0000"/>
                <w:lang w:val="fr-FR"/>
              </w:rPr>
              <w:t>Tính lượng chất khi cho một chất (amin, amino axit hoặc peptit) tham gia một phản ứng hóa học.</w:t>
            </w:r>
          </w:p>
        </w:tc>
        <w:tc>
          <w:tcPr>
            <w:tcW w:w="1555" w:type="dxa"/>
            <w:shd w:val="clear" w:color="auto" w:fill="auto"/>
          </w:tcPr>
          <w:p>
            <w:pPr>
              <w:spacing w:before="60" w:line="40" w:lineRule="atLeast"/>
              <w:rPr>
                <w:lang w:val="fr-FR"/>
              </w:rPr>
            </w:pPr>
            <w:r>
              <w:rPr>
                <w:lang w:val="fr-FR"/>
              </w:rPr>
              <w:t>2</w:t>
            </w:r>
            <w:r>
              <w:rPr>
                <w:lang w:val="vi-VN"/>
              </w:rPr>
              <w:t xml:space="preserve">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rPr>
                <w:color w:val="000000"/>
              </w:rPr>
            </w:pPr>
            <w:r>
              <w:rPr>
                <w:b/>
                <w:bCs/>
                <w:color w:val="0000FF"/>
              </w:rPr>
              <w:t>Câu 61:</w:t>
            </w:r>
            <w:r>
              <w:rPr>
                <w:b/>
                <w:bCs/>
                <w:color w:val="000000"/>
              </w:rPr>
              <w:t xml:space="preserve"> </w:t>
            </w:r>
            <w:r>
              <w:rPr>
                <w:color w:val="000000"/>
              </w:rPr>
              <w:t>Phản ứng hóa học nào sau đây có ph</w:t>
            </w:r>
            <w:r>
              <w:rPr>
                <w:color w:val="000000"/>
                <w:lang w:val="vi-VN"/>
              </w:rPr>
              <w:t>ươn</w:t>
            </w:r>
            <w:r>
              <w:rPr>
                <w:color w:val="000000"/>
              </w:rPr>
              <w:t xml:space="preserve">g trình ion rút gọn: </w:t>
            </w:r>
          </w:p>
          <w:p>
            <w:pPr>
              <w:tabs>
                <w:tab w:val="left" w:pos="252"/>
                <w:tab w:val="left" w:pos="2835"/>
                <w:tab w:val="left" w:pos="5387"/>
                <w:tab w:val="left" w:pos="7938"/>
              </w:tabs>
              <w:spacing w:before="60" w:line="40" w:lineRule="atLeast"/>
              <w:jc w:val="both"/>
            </w:pPr>
            <w:r>
              <w:rPr>
                <w:color w:val="000000"/>
              </w:rPr>
              <w:t>H</w:t>
            </w:r>
            <w:r>
              <w:rPr>
                <w:color w:val="000000"/>
                <w:vertAlign w:val="superscript"/>
              </w:rPr>
              <w:t>+</w:t>
            </w:r>
            <w:r>
              <w:rPr>
                <w:color w:val="000000"/>
              </w:rPr>
              <w:t xml:space="preserve"> + OH</w:t>
            </w:r>
            <w:r>
              <w:rPr>
                <w:color w:val="000000"/>
                <w:vertAlign w:val="superscript"/>
                <w:lang w:val="vi-VN"/>
              </w:rPr>
              <w:t>-</w:t>
            </w:r>
            <w:r>
              <w:rPr>
                <w:color w:val="000000"/>
              </w:rPr>
              <w:t xml:space="preserve"> </w:t>
            </w:r>
            <w:r>
              <w:rPr>
                <w:color w:val="000000"/>
              </w:rPr>
              <w:sym w:font="Symbol" w:char="F0AE"/>
            </w:r>
            <w:r>
              <w:rPr>
                <w:color w:val="000000"/>
              </w:rPr>
              <w:t xml:space="preserve"> H</w:t>
            </w:r>
            <w:r>
              <w:rPr>
                <w:color w:val="000000"/>
                <w:vertAlign w:val="subscript"/>
              </w:rPr>
              <w:t>2</w:t>
            </w:r>
            <w:r>
              <w:rPr>
                <w:color w:val="000000"/>
              </w:rPr>
              <w:t>O?</w:t>
            </w:r>
          </w:p>
          <w:p>
            <w:pPr>
              <w:tabs>
                <w:tab w:val="left" w:pos="252"/>
                <w:tab w:val="left" w:pos="2835"/>
                <w:tab w:val="left" w:pos="5387"/>
                <w:tab w:val="left" w:pos="7938"/>
              </w:tabs>
              <w:spacing w:before="60" w:line="40" w:lineRule="atLeast"/>
              <w:jc w:val="both"/>
              <w:rPr>
                <w:color w:val="000000"/>
              </w:rPr>
            </w:pPr>
            <w:r>
              <w:rPr>
                <w:b/>
                <w:bCs/>
                <w:color w:val="FF0000"/>
              </w:rPr>
              <w:t xml:space="preserve">A. </w:t>
            </w:r>
            <w:r>
              <w:rPr>
                <w:color w:val="FF0000"/>
              </w:rPr>
              <w:t>KOH + HNO</w:t>
            </w:r>
            <w:r>
              <w:rPr>
                <w:color w:val="FF0000"/>
                <w:vertAlign w:val="subscript"/>
              </w:rPr>
              <w:t>3</w:t>
            </w:r>
            <w:r>
              <w:rPr>
                <w:color w:val="FF0000"/>
              </w:rPr>
              <w:t xml:space="preserve"> </w:t>
            </w:r>
            <w:r>
              <w:rPr>
                <w:color w:val="FF0000"/>
              </w:rPr>
              <w:sym w:font="Symbol" w:char="F0AE"/>
            </w:r>
            <w:r>
              <w:rPr>
                <w:color w:val="FF0000"/>
              </w:rPr>
              <w:t xml:space="preserve"> KNO</w:t>
            </w:r>
            <w:r>
              <w:rPr>
                <w:color w:val="FF0000"/>
                <w:vertAlign w:val="subscript"/>
              </w:rPr>
              <w:t>3</w:t>
            </w:r>
            <w:r>
              <w:rPr>
                <w:color w:val="FF0000"/>
              </w:rPr>
              <w:t xml:space="preserve"> + H</w:t>
            </w:r>
            <w:r>
              <w:rPr>
                <w:color w:val="FF0000"/>
                <w:vertAlign w:val="subscript"/>
              </w:rPr>
              <w:t>2</w:t>
            </w:r>
            <w:r>
              <w:rPr>
                <w:color w:val="FF0000"/>
              </w:rPr>
              <w:t>O.</w:t>
            </w:r>
            <w:r>
              <w:rPr>
                <w:color w:val="000000"/>
              </w:rPr>
              <w:tab/>
            </w:r>
          </w:p>
          <w:p>
            <w:pPr>
              <w:tabs>
                <w:tab w:val="left" w:pos="252"/>
                <w:tab w:val="left" w:pos="2835"/>
                <w:tab w:val="left" w:pos="5387"/>
                <w:tab w:val="left" w:pos="7938"/>
              </w:tabs>
              <w:spacing w:before="60" w:line="40" w:lineRule="atLeast"/>
              <w:jc w:val="both"/>
            </w:pPr>
            <w:r>
              <w:rPr>
                <w:b/>
                <w:bCs/>
                <w:color w:val="0000FF"/>
              </w:rPr>
              <w:t xml:space="preserve">B. </w:t>
            </w:r>
            <w:r>
              <w:rPr>
                <w:lang w:val="vi-VN"/>
              </w:rPr>
              <w:t>Cu</w:t>
            </w:r>
            <w:r>
              <w:rPr>
                <w:smallCaps/>
                <w:color w:val="000000"/>
              </w:rPr>
              <w:t>(OH)</w:t>
            </w:r>
            <w:r>
              <w:rPr>
                <w:smallCaps/>
                <w:color w:val="000000"/>
                <w:vertAlign w:val="subscript"/>
              </w:rPr>
              <w:t>2</w:t>
            </w:r>
            <w:r>
              <w:rPr>
                <w:color w:val="000000"/>
              </w:rPr>
              <w:t xml:space="preserve"> + H</w:t>
            </w:r>
            <w:r>
              <w:rPr>
                <w:color w:val="000000"/>
                <w:vertAlign w:val="subscript"/>
              </w:rPr>
              <w:t>2</w:t>
            </w:r>
            <w:r>
              <w:rPr>
                <w:color w:val="000000"/>
              </w:rPr>
              <w:t>SO</w:t>
            </w:r>
            <w:r>
              <w:rPr>
                <w:color w:val="000000"/>
                <w:vertAlign w:val="subscript"/>
              </w:rPr>
              <w:t>4</w:t>
            </w:r>
            <w:r>
              <w:rPr>
                <w:color w:val="000000"/>
              </w:rPr>
              <w:t xml:space="preserve"> </w:t>
            </w:r>
            <w:r>
              <w:rPr>
                <w:color w:val="000000"/>
              </w:rPr>
              <w:sym w:font="Symbol" w:char="F0AE"/>
            </w:r>
            <w:r>
              <w:rPr>
                <w:color w:val="000000"/>
                <w:lang w:val="vi-VN"/>
              </w:rPr>
              <w:t xml:space="preserve"> </w:t>
            </w:r>
            <w:r>
              <w:rPr>
                <w:color w:val="000000"/>
              </w:rPr>
              <w:t>CuSO</w:t>
            </w:r>
            <w:r>
              <w:rPr>
                <w:color w:val="000000"/>
                <w:vertAlign w:val="subscript"/>
              </w:rPr>
              <w:t>4</w:t>
            </w:r>
            <w:r>
              <w:rPr>
                <w:color w:val="000000"/>
              </w:rPr>
              <w:t xml:space="preserve"> + 2H</w:t>
            </w:r>
            <w:r>
              <w:rPr>
                <w:color w:val="000000"/>
                <w:vertAlign w:val="subscript"/>
              </w:rPr>
              <w:t>2</w:t>
            </w:r>
            <w:r>
              <w:rPr>
                <w:color w:val="000000"/>
              </w:rPr>
              <w:t>O.</w:t>
            </w:r>
          </w:p>
          <w:p>
            <w:pPr>
              <w:tabs>
                <w:tab w:val="left" w:pos="252"/>
                <w:tab w:val="left" w:pos="2835"/>
                <w:tab w:val="left" w:pos="5387"/>
                <w:tab w:val="left" w:pos="7938"/>
              </w:tabs>
              <w:spacing w:before="60" w:line="40" w:lineRule="atLeast"/>
              <w:jc w:val="both"/>
              <w:rPr>
                <w:color w:val="000000"/>
              </w:rPr>
            </w:pPr>
            <w:r>
              <w:rPr>
                <w:b/>
                <w:bCs/>
                <w:color w:val="0000FF"/>
              </w:rPr>
              <w:t xml:space="preserve">C. </w:t>
            </w:r>
            <w:r>
              <w:rPr>
                <w:color w:val="000000"/>
              </w:rPr>
              <w:t>KHCO</w:t>
            </w:r>
            <w:r>
              <w:rPr>
                <w:color w:val="000000"/>
                <w:vertAlign w:val="subscript"/>
              </w:rPr>
              <w:t>3</w:t>
            </w:r>
            <w:r>
              <w:rPr>
                <w:color w:val="000000"/>
              </w:rPr>
              <w:t xml:space="preserve"> + KOH </w:t>
            </w:r>
            <w:r>
              <w:rPr>
                <w:color w:val="000000"/>
              </w:rPr>
              <w:sym w:font="Symbol" w:char="F0AE"/>
            </w:r>
            <w:r>
              <w:rPr>
                <w:color w:val="000000"/>
              </w:rPr>
              <w:t xml:space="preserve"> K</w:t>
            </w:r>
            <w:r>
              <w:rPr>
                <w:color w:val="000000"/>
                <w:vertAlign w:val="subscript"/>
              </w:rPr>
              <w:t>2</w:t>
            </w:r>
            <w:r>
              <w:rPr>
                <w:color w:val="000000"/>
              </w:rPr>
              <w:t>CO</w:t>
            </w:r>
            <w:r>
              <w:rPr>
                <w:color w:val="000000"/>
                <w:vertAlign w:val="subscript"/>
              </w:rPr>
              <w:t>3</w:t>
            </w:r>
            <w:r>
              <w:rPr>
                <w:color w:val="000000"/>
              </w:rPr>
              <w:t xml:space="preserve"> + H</w:t>
            </w:r>
            <w:r>
              <w:rPr>
                <w:color w:val="000000"/>
                <w:vertAlign w:val="subscript"/>
              </w:rPr>
              <w:t>2</w:t>
            </w:r>
            <w:r>
              <w:rPr>
                <w:color w:val="000000"/>
              </w:rPr>
              <w:t>O.</w:t>
            </w:r>
            <w:r>
              <w:rPr>
                <w:color w:val="000000"/>
              </w:rPr>
              <w:tab/>
            </w:r>
          </w:p>
          <w:p>
            <w:pPr>
              <w:tabs>
                <w:tab w:val="left" w:pos="252"/>
                <w:tab w:val="left" w:pos="2835"/>
                <w:tab w:val="left" w:pos="5387"/>
                <w:tab w:val="left" w:pos="7938"/>
              </w:tabs>
              <w:spacing w:before="60" w:line="40" w:lineRule="atLeast"/>
              <w:jc w:val="both"/>
            </w:pPr>
            <w:r>
              <w:rPr>
                <w:b/>
                <w:bCs/>
                <w:color w:val="0000FF"/>
              </w:rPr>
              <w:t xml:space="preserve">D. </w:t>
            </w:r>
            <w:r>
              <w:rPr>
                <w:color w:val="000000"/>
              </w:rPr>
              <w:t>Cu(OH)</w:t>
            </w:r>
            <w:r>
              <w:rPr>
                <w:color w:val="000000"/>
                <w:vertAlign w:val="subscript"/>
                <w:lang w:val="vi-VN"/>
              </w:rPr>
              <w:t>2</w:t>
            </w:r>
            <w:r>
              <w:rPr>
                <w:color w:val="000000"/>
              </w:rPr>
              <w:t xml:space="preserve"> + 2HNO</w:t>
            </w:r>
            <w:r>
              <w:rPr>
                <w:color w:val="000000"/>
                <w:vertAlign w:val="subscript"/>
              </w:rPr>
              <w:t>3</w:t>
            </w:r>
            <w:r>
              <w:rPr>
                <w:color w:val="000000"/>
              </w:rPr>
              <w:t xml:space="preserve"> </w:t>
            </w:r>
            <w:r>
              <w:rPr>
                <w:color w:val="000000"/>
              </w:rPr>
              <w:sym w:font="Symbol" w:char="F0AE"/>
            </w:r>
            <w:r>
              <w:rPr>
                <w:color w:val="000000"/>
              </w:rPr>
              <w:t xml:space="preserve"> </w:t>
            </w:r>
            <w:r>
              <w:rPr>
                <w:color w:val="000000"/>
                <w:lang w:val="vi-VN"/>
              </w:rPr>
              <w:t>Cu</w:t>
            </w:r>
            <w:r>
              <w:rPr>
                <w:smallCaps/>
                <w:color w:val="000000"/>
              </w:rPr>
              <w:t>(NO</w:t>
            </w:r>
            <w:r>
              <w:rPr>
                <w:smallCaps/>
                <w:color w:val="000000"/>
                <w:vertAlign w:val="subscript"/>
              </w:rPr>
              <w:t>3</w:t>
            </w:r>
            <w:r>
              <w:rPr>
                <w:smallCaps/>
                <w:color w:val="000000"/>
              </w:rPr>
              <w:t>)</w:t>
            </w:r>
            <w:r>
              <w:rPr>
                <w:smallCaps/>
                <w:color w:val="000000"/>
                <w:vertAlign w:val="subscript"/>
              </w:rPr>
              <w:t>2</w:t>
            </w:r>
            <w:r>
              <w:rPr>
                <w:color w:val="000000"/>
              </w:rPr>
              <w:t xml:space="preserve"> + 2H</w:t>
            </w:r>
            <w:r>
              <w:rPr>
                <w:color w:val="000000"/>
                <w:vertAlign w:val="subscript"/>
              </w:rPr>
              <w:t>2</w:t>
            </w:r>
            <w:r>
              <w:rPr>
                <w:color w:val="000000"/>
              </w:rPr>
              <w:t>O.</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Sự điện li</w:t>
            </w:r>
          </w:p>
          <w:p>
            <w:pPr>
              <w:spacing w:before="60" w:line="40" w:lineRule="atLeast"/>
              <w:rPr>
                <w:i/>
                <w:color w:val="FF0000"/>
              </w:rPr>
            </w:pPr>
            <w:r>
              <w:rPr>
                <w:i/>
                <w:color w:val="FF0000"/>
              </w:rPr>
              <w:t>Phương trình ion rút gọn; sự tạo thành chất kết tủa, bay hơi khi các cặp dung dịch tác dụng với nhau; cặp dung dịch tồn tại/không tồn tại trong dung dịch. Muối trung hòa, muối axit.</w:t>
            </w:r>
          </w:p>
        </w:tc>
        <w:tc>
          <w:tcPr>
            <w:tcW w:w="1555" w:type="dxa"/>
            <w:shd w:val="clear" w:color="auto" w:fill="auto"/>
          </w:tcPr>
          <w:p>
            <w:pPr>
              <w:spacing w:before="60" w:line="40" w:lineRule="atLeast"/>
            </w:pPr>
            <w:r>
              <w:rPr>
                <w:lang w:val="vi-VN"/>
              </w:rPr>
              <w:t xml:space="preserve">1 dòng lời dẫn + </w:t>
            </w:r>
            <w:r>
              <w:t>2</w:t>
            </w:r>
            <w:r>
              <w:rPr>
                <w:lang w:val="vi-VN"/>
              </w:rPr>
              <w:t xml:space="preserve"> dòng đáp án</w:t>
            </w:r>
          </w:p>
        </w:tc>
        <w:tc>
          <w:tcPr>
            <w:tcW w:w="854" w:type="dxa"/>
            <w:shd w:val="clear" w:color="auto" w:fill="auto"/>
          </w:tcPr>
          <w:p>
            <w:pPr>
              <w:spacing w:before="60" w:line="40" w:lineRule="atLeast"/>
              <w:jc w:val="center"/>
              <w:rPr>
                <w:b/>
                <w:color w:val="FF0000"/>
              </w:rPr>
            </w:pPr>
            <w:r>
              <w:rPr>
                <w:b/>
                <w:color w:val="FF0000"/>
              </w:rPr>
              <w:t>11</w:t>
            </w:r>
          </w:p>
        </w:tc>
        <w:tc>
          <w:tcPr>
            <w:tcW w:w="1071" w:type="dxa"/>
            <w:shd w:val="clear" w:color="auto" w:fill="auto"/>
          </w:tcPr>
          <w:p>
            <w:pPr>
              <w:spacing w:before="60" w:line="40" w:lineRule="atLeast"/>
              <w:jc w:val="cente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62:</w:t>
            </w:r>
            <w:r>
              <w:rPr>
                <w:b/>
                <w:bCs/>
                <w:color w:val="000000"/>
              </w:rPr>
              <w:t xml:space="preserve"> </w:t>
            </w:r>
            <w:r>
              <w:rPr>
                <w:color w:val="000000"/>
              </w:rPr>
              <w:t>Chất rắn X vô định hình, màu trắng, không tan trong nước nguội. Thủy phân X với xúc tác axit hoặc enzim, thu được chất Y. Chất X và Y lần lượt là</w:t>
            </w:r>
          </w:p>
          <w:p>
            <w:pPr>
              <w:tabs>
                <w:tab w:val="left" w:pos="252"/>
                <w:tab w:val="left" w:pos="2835"/>
                <w:tab w:val="left" w:pos="5387"/>
                <w:tab w:val="left" w:pos="7938"/>
              </w:tabs>
              <w:spacing w:before="60" w:line="40" w:lineRule="atLeast"/>
              <w:jc w:val="both"/>
              <w:rPr>
                <w:color w:val="000000"/>
                <w:lang w:val="fr-FR"/>
              </w:rPr>
            </w:pPr>
            <w:r>
              <w:rPr>
                <w:b/>
                <w:bCs/>
                <w:color w:val="FF0000"/>
              </w:rPr>
              <w:t xml:space="preserve">A. </w:t>
            </w:r>
            <w:r>
              <w:rPr>
                <w:color w:val="FF0000"/>
              </w:rPr>
              <w:t>tinh bột và glucozơ.</w:t>
            </w:r>
            <w:r>
              <w:rPr>
                <w:color w:val="FF0000"/>
              </w:rPr>
              <w:tab/>
            </w:r>
            <w:r>
              <w:rPr>
                <w:b/>
                <w:bCs/>
                <w:color w:val="0000FF"/>
                <w:lang w:val="fr-FR"/>
              </w:rPr>
              <w:t xml:space="preserve">B. </w:t>
            </w:r>
            <w:r>
              <w:rPr>
                <w:color w:val="000000"/>
                <w:lang w:val="fr-FR"/>
              </w:rPr>
              <w:t>tinh bột và saccarozơ.</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xenlulozơ và saccarozơ.</w:t>
            </w:r>
            <w:r>
              <w:rPr>
                <w:color w:val="000000"/>
                <w:lang w:val="fr-FR"/>
              </w:rPr>
              <w:tab/>
            </w:r>
            <w:r>
              <w:rPr>
                <w:b/>
                <w:bCs/>
                <w:color w:val="0000FF"/>
                <w:lang w:val="fr-FR"/>
              </w:rPr>
              <w:t xml:space="preserve">D. </w:t>
            </w:r>
            <w:r>
              <w:rPr>
                <w:color w:val="000000"/>
                <w:lang w:val="fr-FR"/>
              </w:rPr>
              <w:t>saccarozơ và glucozơ.</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Cacbohiđrat</w:t>
            </w:r>
          </w:p>
          <w:p>
            <w:pPr>
              <w:spacing w:before="60" w:line="40" w:lineRule="atLeast"/>
              <w:rPr>
                <w:i/>
                <w:color w:val="FF0000"/>
                <w:lang w:val="fr-FR"/>
              </w:rPr>
            </w:pPr>
            <w:r>
              <w:rPr>
                <w:i/>
                <w:color w:val="FF0000"/>
                <w:lang w:val="fr-FR"/>
              </w:rPr>
              <w:t>Xác định hai cacbohiđrat dựa vào tính chất vật lý, hóa học và phản ứng chuyển hóa giữa chúng.</w:t>
            </w:r>
          </w:p>
        </w:tc>
        <w:tc>
          <w:tcPr>
            <w:tcW w:w="1555" w:type="dxa"/>
            <w:shd w:val="clear" w:color="auto" w:fill="auto"/>
          </w:tcPr>
          <w:p>
            <w:pPr>
              <w:spacing w:before="60" w:line="40" w:lineRule="atLeast"/>
              <w:rPr>
                <w:lang w:val="fr-FR"/>
              </w:rPr>
            </w:pPr>
            <w:r>
              <w:rPr>
                <w:lang w:val="fr-FR"/>
              </w:rPr>
              <w:t>2</w:t>
            </w:r>
            <w:r>
              <w:rPr>
                <w:lang w:val="vi-VN"/>
              </w:rPr>
              <w:t xml:space="preserve">dòng lời dẫn + </w:t>
            </w:r>
            <w:r>
              <w:rPr>
                <w:lang w:val="fr-FR"/>
              </w:rPr>
              <w:t>2</w:t>
            </w:r>
            <w:r>
              <w:rPr>
                <w:lang w:val="vi-VN"/>
              </w:rPr>
              <w:t xml:space="preserve">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63:</w:t>
            </w:r>
            <w:r>
              <w:rPr>
                <w:b/>
                <w:bCs/>
                <w:color w:val="000000"/>
              </w:rPr>
              <w:t xml:space="preserve"> </w:t>
            </w:r>
            <w:r>
              <w:rPr>
                <w:color w:val="000000"/>
              </w:rPr>
              <w:t xml:space="preserve">Phát biểu nào sau đây </w:t>
            </w:r>
            <w:r>
              <w:rPr>
                <w:b/>
                <w:bCs/>
                <w:color w:val="000000"/>
              </w:rPr>
              <w:t>sai</w:t>
            </w:r>
            <w:r>
              <w:rPr>
                <w:bCs/>
                <w:color w:val="000000"/>
              </w:rPr>
              <w:t>?</w:t>
            </w:r>
          </w:p>
          <w:p>
            <w:pPr>
              <w:tabs>
                <w:tab w:val="left" w:pos="252"/>
                <w:tab w:val="left" w:pos="660"/>
                <w:tab w:val="left" w:pos="2835"/>
                <w:tab w:val="left" w:pos="5387"/>
                <w:tab w:val="left" w:pos="7938"/>
              </w:tabs>
              <w:spacing w:before="60" w:line="40" w:lineRule="atLeast"/>
              <w:jc w:val="both"/>
            </w:pPr>
            <w:bookmarkStart w:id="2" w:name="bookmark4"/>
            <w:bookmarkEnd w:id="2"/>
            <w:r>
              <w:rPr>
                <w:b/>
                <w:bCs/>
                <w:color w:val="0000FF"/>
                <w:lang w:val="vi-VN"/>
              </w:rPr>
              <w:t xml:space="preserve">A. </w:t>
            </w:r>
            <w:r>
              <w:rPr>
                <w:color w:val="000000"/>
              </w:rPr>
              <w:t>Nhúng dây thép vào dung dịch HC1 có xảy ra ăn mòn điện hóa học.</w:t>
            </w:r>
          </w:p>
          <w:p>
            <w:pPr>
              <w:tabs>
                <w:tab w:val="left" w:pos="252"/>
                <w:tab w:val="left" w:pos="660"/>
                <w:tab w:val="left" w:pos="2835"/>
                <w:tab w:val="left" w:pos="5387"/>
                <w:tab w:val="left" w:pos="7938"/>
              </w:tabs>
              <w:spacing w:before="60" w:line="40" w:lineRule="atLeast"/>
              <w:jc w:val="both"/>
            </w:pPr>
            <w:bookmarkStart w:id="3" w:name="bookmark5"/>
            <w:bookmarkEnd w:id="3"/>
            <w:r>
              <w:rPr>
                <w:b/>
                <w:bCs/>
                <w:color w:val="0000FF"/>
                <w:lang w:val="vi-VN"/>
              </w:rPr>
              <w:t xml:space="preserve">B. </w:t>
            </w:r>
            <w:r>
              <w:rPr>
                <w:color w:val="000000"/>
              </w:rPr>
              <w:t>Nhôm bền trong không khí ở nhiệt độ thường do có lớp màng oxit bảo vệ.</w:t>
            </w:r>
          </w:p>
          <w:p>
            <w:pPr>
              <w:tabs>
                <w:tab w:val="left" w:pos="252"/>
                <w:tab w:val="left" w:pos="2835"/>
                <w:tab w:val="left" w:pos="5387"/>
                <w:tab w:val="left" w:pos="7938"/>
              </w:tabs>
              <w:spacing w:before="60" w:line="40" w:lineRule="atLeast"/>
              <w:jc w:val="both"/>
              <w:rPr>
                <w:color w:val="FF0000"/>
              </w:rPr>
            </w:pPr>
            <w:r>
              <w:rPr>
                <w:b/>
                <w:bCs/>
                <w:color w:val="FF0000"/>
              </w:rPr>
              <w:t xml:space="preserve">C. </w:t>
            </w:r>
            <w:r>
              <w:rPr>
                <w:color w:val="FF0000"/>
              </w:rPr>
              <w:t>Thạch cao nung có công thức CaSO</w:t>
            </w:r>
            <w:r>
              <w:rPr>
                <w:color w:val="FF0000"/>
                <w:vertAlign w:val="subscript"/>
              </w:rPr>
              <w:t>4</w:t>
            </w:r>
            <w:r>
              <w:rPr>
                <w:color w:val="FF0000"/>
              </w:rPr>
              <w:t>.2H</w:t>
            </w:r>
            <w:r>
              <w:rPr>
                <w:color w:val="FF0000"/>
                <w:vertAlign w:val="subscript"/>
              </w:rPr>
              <w:t>2</w:t>
            </w:r>
            <w:r>
              <w:rPr>
                <w:color w:val="FF0000"/>
              </w:rPr>
              <w:t>O.</w:t>
            </w:r>
          </w:p>
          <w:p>
            <w:pPr>
              <w:tabs>
                <w:tab w:val="left" w:pos="252"/>
                <w:tab w:val="left" w:pos="2835"/>
                <w:tab w:val="left" w:pos="5387"/>
                <w:tab w:val="left" w:pos="7938"/>
              </w:tabs>
              <w:spacing w:before="60" w:line="40" w:lineRule="atLeast"/>
              <w:jc w:val="both"/>
            </w:pPr>
            <w:r>
              <w:rPr>
                <w:b/>
                <w:bCs/>
                <w:color w:val="0000FF"/>
              </w:rPr>
              <w:t xml:space="preserve">D. </w:t>
            </w:r>
            <w:r>
              <w:rPr>
                <w:color w:val="000000"/>
              </w:rPr>
              <w:t>Kim loại Na được bảo quản bằng cách ngâm chìm hoàn toàn trong dầu hỏa.</w:t>
            </w:r>
          </w:p>
        </w:tc>
        <w:tc>
          <w:tcPr>
            <w:tcW w:w="1134" w:type="dxa"/>
            <w:shd w:val="clear" w:color="auto" w:fill="auto"/>
          </w:tcPr>
          <w:p>
            <w:pPr>
              <w:spacing w:before="60" w:line="40" w:lineRule="atLeast"/>
              <w:jc w:val="center"/>
              <w:rPr>
                <w:b/>
              </w:rPr>
            </w:pPr>
            <w:r>
              <w:rPr>
                <w:b/>
                <w:color w:val="7030A0"/>
              </w:rPr>
              <w:t>Lý thuyết</w:t>
            </w:r>
          </w:p>
        </w:tc>
        <w:tc>
          <w:tcPr>
            <w:tcW w:w="4536" w:type="dxa"/>
            <w:shd w:val="clear" w:color="auto" w:fill="auto"/>
          </w:tcPr>
          <w:p>
            <w:pPr>
              <w:spacing w:before="60" w:line="40" w:lineRule="atLeast"/>
              <w:rPr>
                <w:b/>
              </w:rPr>
            </w:pPr>
            <w:r>
              <w:rPr>
                <w:b/>
                <w:highlight w:val="yellow"/>
              </w:rPr>
              <w:t>Tổng hợp kiến thức về ăn mòn kim loại và kim loại kiềm kiềm thổ, nhôm</w:t>
            </w:r>
          </w:p>
          <w:p>
            <w:pPr>
              <w:spacing w:before="60" w:line="40" w:lineRule="atLeast"/>
            </w:pPr>
            <w:r>
              <w:rPr>
                <w:i/>
                <w:color w:val="FF0000"/>
              </w:rPr>
              <w:t>Cho 4 phát biểu về ăn mòn kim loại, kim loại kiềm, kiềm thổ, nhôm. Chọn phát biểu đúng/sai</w:t>
            </w:r>
            <w:r>
              <w:t>.</w:t>
            </w:r>
          </w:p>
        </w:tc>
        <w:tc>
          <w:tcPr>
            <w:tcW w:w="1555" w:type="dxa"/>
            <w:shd w:val="clear" w:color="auto" w:fill="auto"/>
          </w:tcPr>
          <w:p>
            <w:pPr>
              <w:spacing w:before="60" w:line="40" w:lineRule="atLeast"/>
            </w:pPr>
            <w:r>
              <w:rPr>
                <w:lang w:val="vi-VN"/>
              </w:rPr>
              <w:t xml:space="preserve">1 dòng lời dẫn + </w:t>
            </w:r>
            <w:r>
              <w:t xml:space="preserve">4 </w:t>
            </w:r>
            <w:r>
              <w:rPr>
                <w:lang w:val="vi-VN"/>
              </w:rPr>
              <w:t>dòng đáp án</w:t>
            </w:r>
          </w:p>
        </w:tc>
        <w:tc>
          <w:tcPr>
            <w:tcW w:w="854" w:type="dxa"/>
            <w:shd w:val="clear" w:color="auto" w:fill="auto"/>
          </w:tcPr>
          <w:p>
            <w:pPr>
              <w:spacing w:before="60" w:line="40" w:lineRule="atLeast"/>
              <w:jc w:val="center"/>
              <w:rPr>
                <w:b/>
              </w:rPr>
            </w:pPr>
            <w:r>
              <w:rPr>
                <w:b/>
              </w:rPr>
              <w:t>12</w:t>
            </w:r>
          </w:p>
        </w:tc>
        <w:tc>
          <w:tcPr>
            <w:tcW w:w="1071" w:type="dxa"/>
            <w:shd w:val="clear" w:color="auto" w:fill="auto"/>
          </w:tcPr>
          <w:p>
            <w:pPr>
              <w:spacing w:before="60" w:line="40" w:lineRule="atLeast"/>
              <w:jc w:val="cente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rPr>
                <w:lang w:val="fr-FR"/>
              </w:rPr>
            </w:pPr>
            <w:r>
              <w:rPr>
                <w:b/>
                <w:bCs/>
                <w:color w:val="0000FF"/>
              </w:rPr>
              <w:t>Câu 64:</w:t>
            </w:r>
            <w:r>
              <w:rPr>
                <w:b/>
                <w:bCs/>
                <w:color w:val="000000"/>
              </w:rPr>
              <w:t xml:space="preserve"> </w:t>
            </w:r>
            <w:r>
              <w:rPr>
                <w:color w:val="000000"/>
              </w:rPr>
              <w:t>Thủy phân este X có công thức C</w:t>
            </w:r>
            <w:r>
              <w:rPr>
                <w:color w:val="000000"/>
                <w:vertAlign w:val="subscript"/>
              </w:rPr>
              <w:t>4</w:t>
            </w:r>
            <w:r>
              <w:rPr>
                <w:color w:val="000000"/>
              </w:rPr>
              <w:t>H</w:t>
            </w:r>
            <w:r>
              <w:rPr>
                <w:color w:val="000000"/>
                <w:vertAlign w:val="subscript"/>
                <w:lang w:val="vi-VN"/>
              </w:rPr>
              <w:t>8</w:t>
            </w:r>
            <w:r>
              <w:rPr>
                <w:color w:val="000000"/>
              </w:rPr>
              <w:t>O</w:t>
            </w:r>
            <w:r>
              <w:rPr>
                <w:color w:val="000000"/>
                <w:vertAlign w:val="subscript"/>
              </w:rPr>
              <w:t>2</w:t>
            </w:r>
            <w:r>
              <w:rPr>
                <w:color w:val="000000"/>
              </w:rPr>
              <w:t>, thu được ancol etyli</w:t>
            </w:r>
            <w:r>
              <w:rPr>
                <w:color w:val="000000"/>
                <w:lang w:val="vi-VN"/>
              </w:rPr>
              <w:t>c.</w:t>
            </w:r>
            <w:r>
              <w:rPr>
                <w:b/>
                <w:bCs/>
                <w:color w:val="0000FF"/>
              </w:rPr>
              <w:t xml:space="preserve"> </w:t>
            </w:r>
            <w:r>
              <w:rPr>
                <w:color w:val="000000"/>
                <w:lang w:val="fr-FR"/>
              </w:rPr>
              <w:t>Tên gọi của X là</w:t>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A. </w:t>
            </w:r>
            <w:r>
              <w:rPr>
                <w:color w:val="000000"/>
                <w:lang w:val="fr-FR"/>
              </w:rPr>
              <w:t xml:space="preserve">etyl propionat. </w:t>
            </w:r>
            <w:r>
              <w:rPr>
                <w:color w:val="000000"/>
                <w:lang w:val="fr-FR"/>
              </w:rPr>
              <w:tab/>
            </w:r>
            <w:r>
              <w:rPr>
                <w:b/>
                <w:bCs/>
                <w:color w:val="0000FF"/>
                <w:lang w:val="fr-FR"/>
              </w:rPr>
              <w:t xml:space="preserve">B. </w:t>
            </w:r>
            <w:r>
              <w:rPr>
                <w:color w:val="000000"/>
                <w:lang w:val="fr-FR"/>
              </w:rPr>
              <w:t>metyl axetat.</w:t>
            </w:r>
            <w:r>
              <w:rPr>
                <w:color w:val="000000"/>
                <w:lang w:val="fr-FR"/>
              </w:rPr>
              <w:tab/>
            </w:r>
          </w:p>
          <w:p>
            <w:pPr>
              <w:tabs>
                <w:tab w:val="left" w:pos="252"/>
                <w:tab w:val="left" w:pos="2835"/>
                <w:tab w:val="left" w:pos="5387"/>
                <w:tab w:val="left" w:pos="7938"/>
              </w:tabs>
              <w:spacing w:before="60" w:line="40" w:lineRule="atLeast"/>
              <w:jc w:val="both"/>
              <w:rPr>
                <w:color w:val="FF0000"/>
                <w:lang w:val="fr-FR"/>
              </w:rPr>
            </w:pPr>
            <w:r>
              <w:rPr>
                <w:b/>
                <w:bCs/>
                <w:color w:val="0000FF"/>
                <w:lang w:val="fr-FR"/>
              </w:rPr>
              <w:t xml:space="preserve">C. </w:t>
            </w:r>
            <w:r>
              <w:rPr>
                <w:color w:val="000000"/>
                <w:lang w:val="fr-FR"/>
              </w:rPr>
              <w:t xml:space="preserve">metyl propionat. </w:t>
            </w:r>
            <w:r>
              <w:rPr>
                <w:color w:val="000000"/>
                <w:lang w:val="fr-FR"/>
              </w:rPr>
              <w:tab/>
            </w:r>
            <w:r>
              <w:rPr>
                <w:b/>
                <w:bCs/>
                <w:color w:val="FF0000"/>
                <w:lang w:val="fr-FR"/>
              </w:rPr>
              <w:t xml:space="preserve">D. </w:t>
            </w:r>
            <w:r>
              <w:rPr>
                <w:color w:val="FF0000"/>
                <w:lang w:val="fr-FR"/>
              </w:rPr>
              <w:t>etyl axetat.</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Este</w:t>
            </w:r>
          </w:p>
          <w:p>
            <w:pPr>
              <w:spacing w:before="60" w:line="40" w:lineRule="atLeast"/>
              <w:rPr>
                <w:i/>
                <w:color w:val="FF0000"/>
                <w:lang w:val="fr-FR"/>
              </w:rPr>
            </w:pPr>
            <w:r>
              <w:rPr>
                <w:i/>
                <w:color w:val="FF0000"/>
                <w:lang w:val="fr-FR"/>
              </w:rPr>
              <w:t>Xác định tên gọi của este khi biết công thức phân tử và tên một sản phẩm thu được khi thủy phân/ biết tên của axit hoặc ancol tạo nên este.</w:t>
            </w:r>
          </w:p>
        </w:tc>
        <w:tc>
          <w:tcPr>
            <w:tcW w:w="1555" w:type="dxa"/>
            <w:shd w:val="clear" w:color="auto" w:fill="auto"/>
          </w:tcPr>
          <w:p>
            <w:pPr>
              <w:spacing w:before="60" w:line="40" w:lineRule="atLeast"/>
              <w:rPr>
                <w:lang w:val="fr-FR"/>
              </w:rPr>
            </w:pPr>
            <w:r>
              <w:rPr>
                <w:lang w:val="vi-VN"/>
              </w:rPr>
              <w:t>1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65:</w:t>
            </w:r>
            <w:r>
              <w:rPr>
                <w:color w:val="000000"/>
              </w:rPr>
              <w:t xml:space="preserve"> Cho lượng dư Fe lần lượt tác dụng với các dung dịch</w:t>
            </w:r>
            <w:r>
              <w:t>:</w:t>
            </w:r>
            <w:r>
              <w:rPr>
                <w:color w:val="FF0000"/>
              </w:rPr>
              <w:t xml:space="preserve"> CuSO</w:t>
            </w:r>
            <w:r>
              <w:rPr>
                <w:color w:val="FF0000"/>
                <w:vertAlign w:val="subscript"/>
              </w:rPr>
              <w:t>4</w:t>
            </w:r>
            <w:r>
              <w:rPr>
                <w:color w:val="FF0000"/>
              </w:rPr>
              <w:t>, HC1,</w:t>
            </w:r>
            <w:r>
              <w:rPr>
                <w:color w:val="000000"/>
              </w:rPr>
              <w:t xml:space="preserve"> </w:t>
            </w:r>
            <w:r>
              <w:rPr>
                <w:color w:val="FF0000"/>
              </w:rPr>
              <w:t>AgN</w:t>
            </w:r>
            <w:r>
              <w:rPr>
                <w:color w:val="FF0000"/>
                <w:lang w:val="vi-VN"/>
              </w:rPr>
              <w:t>O</w:t>
            </w:r>
            <w:r>
              <w:rPr>
                <w:color w:val="FF0000"/>
                <w:vertAlign w:val="subscript"/>
              </w:rPr>
              <w:t>3</w:t>
            </w:r>
            <w:r>
              <w:rPr>
                <w:color w:val="FF0000"/>
              </w:rPr>
              <w:t>, H</w:t>
            </w:r>
            <w:r>
              <w:rPr>
                <w:color w:val="FF0000"/>
                <w:vertAlign w:val="subscript"/>
              </w:rPr>
              <w:t>2</w:t>
            </w:r>
            <w:r>
              <w:rPr>
                <w:color w:val="FF0000"/>
              </w:rPr>
              <w:t>SO</w:t>
            </w:r>
            <w:r>
              <w:rPr>
                <w:color w:val="FF0000"/>
                <w:vertAlign w:val="subscript"/>
              </w:rPr>
              <w:t>4</w:t>
            </w:r>
            <w:r>
              <w:rPr>
                <w:color w:val="FF0000"/>
              </w:rPr>
              <w:t xml:space="preserve"> loãng</w:t>
            </w:r>
            <w:r>
              <w:rPr>
                <w:color w:val="000000"/>
              </w:rPr>
              <w:t>. Sau khi các phản ứng xảy ra hoàn toàn, số trường hợp sinh ra muối sắt(II) là</w:t>
            </w:r>
          </w:p>
          <w:p>
            <w:pPr>
              <w:tabs>
                <w:tab w:val="left" w:pos="252"/>
                <w:tab w:val="left" w:pos="2835"/>
                <w:tab w:val="left" w:pos="5387"/>
                <w:tab w:val="left" w:pos="7938"/>
              </w:tabs>
              <w:spacing w:before="60" w:line="40" w:lineRule="atLeast"/>
              <w:jc w:val="both"/>
              <w:rPr>
                <w:b/>
                <w:bCs/>
                <w:color w:val="0000FF"/>
                <w:lang w:val="vi-VN"/>
              </w:rPr>
            </w:pPr>
            <w:r>
              <w:rPr>
                <w:b/>
                <w:bCs/>
                <w:color w:val="0000FF"/>
                <w:lang w:val="vi-VN"/>
              </w:rPr>
              <w:t xml:space="preserve">A. </w:t>
            </w:r>
            <w:r>
              <w:rPr>
                <w:lang w:val="vi-VN"/>
              </w:rPr>
              <w:t>1.</w:t>
            </w:r>
            <w:r>
              <w:rPr>
                <w:b/>
                <w:bCs/>
                <w:color w:val="0000FF"/>
                <w:lang w:val="vi-VN"/>
              </w:rPr>
              <w:tab/>
              <w:t xml:space="preserve">B. </w:t>
            </w:r>
            <w:r>
              <w:rPr>
                <w:lang w:val="vi-VN"/>
              </w:rPr>
              <w:t>2.</w:t>
            </w:r>
            <w:r>
              <w:rPr>
                <w:b/>
                <w:bCs/>
                <w:color w:val="0000FF"/>
                <w:lang w:val="vi-VN"/>
              </w:rPr>
              <w:tab/>
            </w:r>
          </w:p>
          <w:p>
            <w:pPr>
              <w:tabs>
                <w:tab w:val="left" w:pos="252"/>
                <w:tab w:val="left" w:pos="2835"/>
                <w:tab w:val="left" w:pos="5387"/>
                <w:tab w:val="left" w:pos="7938"/>
              </w:tabs>
              <w:spacing w:before="60" w:line="40" w:lineRule="atLeast"/>
              <w:jc w:val="both"/>
              <w:rPr>
                <w:color w:val="FF0000"/>
                <w:lang w:val="vi-VN"/>
              </w:rPr>
            </w:pPr>
            <w:r>
              <w:rPr>
                <w:b/>
                <w:bCs/>
                <w:color w:val="0000FF"/>
                <w:lang w:val="vi-VN"/>
              </w:rPr>
              <w:t xml:space="preserve">C. </w:t>
            </w:r>
            <w:r>
              <w:rPr>
                <w:lang w:val="vi-VN"/>
              </w:rPr>
              <w:t>3.</w:t>
            </w:r>
            <w:r>
              <w:rPr>
                <w:b/>
                <w:bCs/>
                <w:color w:val="0000FF"/>
                <w:lang w:val="vi-VN"/>
              </w:rPr>
              <w:tab/>
            </w:r>
            <w:r>
              <w:rPr>
                <w:b/>
                <w:bCs/>
                <w:color w:val="FF0000"/>
                <w:lang w:val="vi-VN"/>
              </w:rPr>
              <w:t xml:space="preserve">D. </w:t>
            </w:r>
            <w:r>
              <w:rPr>
                <w:color w:val="FF0000"/>
                <w:lang w:val="vi-VN"/>
              </w:rPr>
              <w:t>4.</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Tính chất của sắt và hợp chất</w:t>
            </w:r>
          </w:p>
          <w:p>
            <w:pPr>
              <w:spacing w:before="60" w:line="40" w:lineRule="atLeast"/>
              <w:rPr>
                <w:i/>
                <w:color w:val="FF0000"/>
                <w:lang w:val="fr-FR"/>
              </w:rPr>
            </w:pPr>
            <w:r>
              <w:rPr>
                <w:i/>
                <w:color w:val="FF0000"/>
                <w:lang w:val="fr-FR"/>
              </w:rPr>
              <w:t>Xác định số trường hợp sắt/ hợp chất của sắt phản ứng với các chất khác tạo thành muối sắt(II), sắt(III), sắt.</w:t>
            </w:r>
          </w:p>
        </w:tc>
        <w:tc>
          <w:tcPr>
            <w:tcW w:w="1555" w:type="dxa"/>
            <w:shd w:val="clear" w:color="auto" w:fill="auto"/>
          </w:tcPr>
          <w:p>
            <w:pPr>
              <w:spacing w:before="60" w:line="40" w:lineRule="atLeast"/>
              <w:rPr>
                <w:lang w:val="fr-FR"/>
              </w:rPr>
            </w:pPr>
            <w:r>
              <w:rPr>
                <w:lang w:val="fr-FR"/>
              </w:rPr>
              <w:t>2</w:t>
            </w:r>
            <w:r>
              <w:rPr>
                <w:lang w:val="vi-VN"/>
              </w:rPr>
              <w:t xml:space="preserve">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rPr>
                <w:lang w:val="fr-FR"/>
              </w:rPr>
            </w:pPr>
            <w:r>
              <w:rPr>
                <w:b/>
                <w:bCs/>
                <w:color w:val="0000FF"/>
                <w:lang w:val="fr-FR"/>
              </w:rPr>
              <w:t>Câu 66:</w:t>
            </w:r>
            <w:r>
              <w:rPr>
                <w:b/>
                <w:bCs/>
                <w:color w:val="000000"/>
                <w:lang w:val="fr-FR"/>
              </w:rPr>
              <w:t xml:space="preserve"> </w:t>
            </w:r>
            <w:r>
              <w:rPr>
                <w:color w:val="000000"/>
                <w:lang w:val="fr-FR"/>
              </w:rPr>
              <w:t xml:space="preserve">Cho các polime sau: poli(vinyl clorua), poli(metyl acrylat), </w:t>
            </w:r>
            <w:r>
              <w:rPr>
                <w:color w:val="FF0000"/>
                <w:lang w:val="fr-FR"/>
              </w:rPr>
              <w:t>poli(etylen terephtalat), nilon-6,6.</w:t>
            </w:r>
            <w:r>
              <w:rPr>
                <w:color w:val="000000"/>
                <w:lang w:val="fr-FR"/>
              </w:rPr>
              <w:t xml:space="preserve"> Số polime được điều chế bằng phản ứng trùng ngưng là</w:t>
            </w:r>
          </w:p>
          <w:p>
            <w:pPr>
              <w:tabs>
                <w:tab w:val="left" w:pos="252"/>
                <w:tab w:val="left" w:pos="2835"/>
                <w:tab w:val="left" w:pos="5387"/>
                <w:tab w:val="left" w:pos="7938"/>
              </w:tabs>
              <w:spacing w:before="60" w:line="40" w:lineRule="atLeast"/>
              <w:jc w:val="both"/>
              <w:rPr>
                <w:b/>
                <w:bCs/>
                <w:color w:val="000000"/>
                <w:lang w:val="fr-FR"/>
              </w:rPr>
            </w:pPr>
            <w:r>
              <w:rPr>
                <w:b/>
                <w:bCs/>
                <w:color w:val="0000FF"/>
                <w:lang w:val="vi-VN"/>
              </w:rPr>
              <w:t>A</w:t>
            </w:r>
            <w:r>
              <w:rPr>
                <w:b/>
                <w:bCs/>
                <w:color w:val="0000FF"/>
                <w:lang w:val="fr-FR"/>
              </w:rPr>
              <w:t>.</w:t>
            </w:r>
            <w:r>
              <w:rPr>
                <w:b/>
                <w:bCs/>
                <w:color w:val="000000"/>
                <w:lang w:val="fr-FR"/>
              </w:rPr>
              <w:t xml:space="preserve"> </w:t>
            </w:r>
            <w:r>
              <w:rPr>
                <w:color w:val="000000"/>
                <w:lang w:val="fr-FR"/>
              </w:rPr>
              <w:t>1.</w:t>
            </w:r>
            <w:r>
              <w:rPr>
                <w:color w:val="000000"/>
                <w:lang w:val="fr-FR"/>
              </w:rPr>
              <w:tab/>
            </w:r>
            <w:r>
              <w:rPr>
                <w:b/>
                <w:bCs/>
                <w:color w:val="FF0000"/>
                <w:lang w:val="fr-FR"/>
              </w:rPr>
              <w:t>B.</w:t>
            </w:r>
            <w:r>
              <w:rPr>
                <w:b/>
                <w:bCs/>
                <w:color w:val="FF0000"/>
                <w:lang w:val="vi-VN"/>
              </w:rPr>
              <w:t xml:space="preserve"> </w:t>
            </w:r>
            <w:r>
              <w:rPr>
                <w:color w:val="FF0000"/>
                <w:lang w:val="fr-FR"/>
              </w:rPr>
              <w:t>2.</w:t>
            </w:r>
            <w:r>
              <w:rPr>
                <w:b/>
                <w:bCs/>
                <w:color w:val="000000"/>
                <w:lang w:val="fr-FR"/>
              </w:rPr>
              <w:tab/>
            </w:r>
          </w:p>
          <w:p>
            <w:pPr>
              <w:tabs>
                <w:tab w:val="left" w:pos="252"/>
                <w:tab w:val="left" w:pos="2835"/>
                <w:tab w:val="left" w:pos="5387"/>
                <w:tab w:val="left" w:pos="7938"/>
              </w:tabs>
              <w:spacing w:before="60" w:line="40" w:lineRule="atLeast"/>
              <w:jc w:val="both"/>
              <w:rPr>
                <w:lang w:val="fr-FR"/>
              </w:rPr>
            </w:pPr>
            <w:r>
              <w:rPr>
                <w:b/>
                <w:bCs/>
                <w:color w:val="0000FF"/>
                <w:lang w:val="fr-FR"/>
              </w:rPr>
              <w:t xml:space="preserve">C. </w:t>
            </w:r>
            <w:r>
              <w:rPr>
                <w:color w:val="000000"/>
                <w:lang w:val="fr-FR"/>
              </w:rPr>
              <w:t>3.</w:t>
            </w:r>
            <w:r>
              <w:rPr>
                <w:color w:val="000000"/>
                <w:lang w:val="fr-FR"/>
              </w:rPr>
              <w:tab/>
            </w:r>
            <w:r>
              <w:rPr>
                <w:b/>
                <w:bCs/>
                <w:color w:val="0000FF"/>
                <w:lang w:val="fr-FR"/>
              </w:rPr>
              <w:t>D.</w:t>
            </w:r>
            <w:r>
              <w:rPr>
                <w:b/>
                <w:bCs/>
                <w:color w:val="000000"/>
                <w:lang w:val="vi-VN"/>
              </w:rPr>
              <w:t xml:space="preserve"> </w:t>
            </w:r>
            <w:r>
              <w:rPr>
                <w:color w:val="000000"/>
                <w:lang w:val="fr-FR"/>
              </w:rPr>
              <w:t>4.</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Polime</w:t>
            </w:r>
          </w:p>
          <w:p>
            <w:pPr>
              <w:spacing w:before="60" w:line="40" w:lineRule="atLeast"/>
              <w:rPr>
                <w:i/>
                <w:color w:val="FF0000"/>
                <w:lang w:val="fr-FR"/>
              </w:rPr>
            </w:pPr>
            <w:r>
              <w:rPr>
                <w:i/>
                <w:color w:val="FF0000"/>
                <w:lang w:val="fr-FR"/>
              </w:rPr>
              <w:t>Xác định số trường hợp polime được điều chế bằng phản ứng trùng hợp, trùng ngưng/có mạch nhánh, không nhánh, mạng không gian/dùng làm tơ, chất dẻo, cao su, chất dẻo,…</w:t>
            </w:r>
          </w:p>
        </w:tc>
        <w:tc>
          <w:tcPr>
            <w:tcW w:w="1555" w:type="dxa"/>
            <w:shd w:val="clear" w:color="auto" w:fill="auto"/>
          </w:tcPr>
          <w:p>
            <w:pPr>
              <w:spacing w:before="60" w:line="40" w:lineRule="atLeast"/>
              <w:rPr>
                <w:lang w:val="fr-FR"/>
              </w:rPr>
            </w:pPr>
            <w:r>
              <w:rPr>
                <w:lang w:val="fr-FR"/>
              </w:rPr>
              <w:t>2</w:t>
            </w:r>
            <w:r>
              <w:rPr>
                <w:lang w:val="vi-VN"/>
              </w:rPr>
              <w:t xml:space="preserve">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rPr>
                <w:lang w:val="fr-FR"/>
              </w:rPr>
            </w:pPr>
            <w:r>
              <w:rPr>
                <w:b/>
                <w:bCs/>
                <w:color w:val="0000FF"/>
              </w:rPr>
              <w:t>Câu 67:</w:t>
            </w:r>
            <w:r>
              <w:rPr>
                <w:b/>
                <w:bCs/>
                <w:color w:val="000000"/>
              </w:rPr>
              <w:t xml:space="preserve"> </w:t>
            </w:r>
            <w:r>
              <w:rPr>
                <w:color w:val="000000"/>
              </w:rPr>
              <w:t>Để hòa tan hoàn toàn 1,02 gam</w:t>
            </w:r>
            <w:r>
              <w:rPr>
                <w:color w:val="000000"/>
                <w:lang w:val="vi-VN"/>
              </w:rPr>
              <w:t xml:space="preserve"> Al</w:t>
            </w:r>
            <w:r>
              <w:rPr>
                <w:color w:val="000000"/>
                <w:vertAlign w:val="subscript"/>
                <w:lang w:val="vi-VN"/>
              </w:rPr>
              <w:t>2</w:t>
            </w:r>
            <w:r>
              <w:rPr>
                <w:color w:val="000000"/>
                <w:lang w:val="vi-VN"/>
              </w:rPr>
              <w:t>O</w:t>
            </w:r>
            <w:r>
              <w:rPr>
                <w:color w:val="000000"/>
                <w:vertAlign w:val="subscript"/>
                <w:lang w:val="vi-VN"/>
              </w:rPr>
              <w:t>3</w:t>
            </w:r>
            <w:r>
              <w:rPr>
                <w:color w:val="000000"/>
              </w:rPr>
              <w:t xml:space="preserve"> cần dùng tối thiểu V ml dung dịch NaOH 1M. </w:t>
            </w:r>
            <w:r>
              <w:rPr>
                <w:color w:val="000000"/>
                <w:lang w:val="fr-FR"/>
              </w:rPr>
              <w:t>Giá trị của V là</w:t>
            </w:r>
          </w:p>
          <w:p>
            <w:pPr>
              <w:tabs>
                <w:tab w:val="left" w:pos="252"/>
                <w:tab w:val="left" w:pos="2835"/>
                <w:tab w:val="left" w:pos="5387"/>
                <w:tab w:val="left" w:pos="7938"/>
              </w:tabs>
              <w:spacing w:before="60" w:line="40" w:lineRule="atLeast"/>
              <w:jc w:val="both"/>
              <w:rPr>
                <w:color w:val="000000"/>
                <w:lang w:val="fr-FR"/>
              </w:rPr>
            </w:pPr>
            <w:r>
              <w:rPr>
                <w:b/>
                <w:bCs/>
                <w:color w:val="FF0000"/>
                <w:lang w:val="fr-FR"/>
              </w:rPr>
              <w:t>A.</w:t>
            </w:r>
            <w:r>
              <w:rPr>
                <w:color w:val="FF0000"/>
                <w:lang w:val="vi-VN"/>
              </w:rPr>
              <w:t xml:space="preserve"> </w:t>
            </w:r>
            <w:r>
              <w:rPr>
                <w:color w:val="FF0000"/>
                <w:lang w:val="fr-FR"/>
              </w:rPr>
              <w:t>20.</w:t>
            </w:r>
            <w:r>
              <w:rPr>
                <w:color w:val="000000"/>
                <w:lang w:val="fr-FR"/>
              </w:rPr>
              <w:tab/>
            </w:r>
            <w:r>
              <w:rPr>
                <w:b/>
                <w:bCs/>
                <w:color w:val="0000FF"/>
                <w:lang w:val="fr-FR"/>
              </w:rPr>
              <w:t xml:space="preserve">B. </w:t>
            </w:r>
            <w:r>
              <w:rPr>
                <w:color w:val="000000"/>
                <w:lang w:val="fr-FR"/>
              </w:rPr>
              <w:t>10.</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C.</w:t>
            </w:r>
            <w:r>
              <w:rPr>
                <w:b/>
                <w:bCs/>
                <w:color w:val="0000FF"/>
                <w:lang w:val="vi-VN"/>
              </w:rPr>
              <w:t xml:space="preserve"> </w:t>
            </w:r>
            <w:r>
              <w:rPr>
                <w:color w:val="000000"/>
                <w:lang w:val="fr-FR"/>
              </w:rPr>
              <w:t>40.</w:t>
            </w:r>
            <w:r>
              <w:rPr>
                <w:b/>
                <w:bCs/>
                <w:color w:val="0000FF"/>
                <w:lang w:val="fr-FR"/>
              </w:rPr>
              <w:t xml:space="preserve"> </w:t>
            </w:r>
            <w:r>
              <w:rPr>
                <w:b/>
                <w:bCs/>
                <w:color w:val="0000FF"/>
                <w:lang w:val="fr-FR"/>
              </w:rPr>
              <w:tab/>
              <w:t>D.</w:t>
            </w:r>
            <w:r>
              <w:rPr>
                <w:b/>
                <w:bCs/>
                <w:color w:val="000000"/>
                <w:lang w:val="vi-VN"/>
              </w:rPr>
              <w:t xml:space="preserve"> </w:t>
            </w:r>
            <w:r>
              <w:rPr>
                <w:color w:val="000000"/>
                <w:lang w:val="vi-VN"/>
              </w:rPr>
              <w:t>50</w:t>
            </w:r>
            <w:r>
              <w:rPr>
                <w:color w:val="000000"/>
                <w:lang w:val="fr-FR"/>
              </w:rPr>
              <w:t>.</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highlight w:val="yellow"/>
                <w:lang w:val="fr-FR"/>
              </w:rPr>
              <w:t>Bài tập về nhôm và hợp chất</w:t>
            </w:r>
          </w:p>
          <w:p>
            <w:pPr>
              <w:spacing w:before="60" w:line="40" w:lineRule="atLeast"/>
              <w:rPr>
                <w:i/>
                <w:color w:val="FF0000"/>
                <w:lang w:val="fr-FR"/>
              </w:rPr>
            </w:pPr>
            <w:r>
              <w:rPr>
                <w:i/>
                <w:color w:val="FF0000"/>
                <w:lang w:val="fr-FR"/>
              </w:rPr>
              <w:t>Tính lượng chất khi Al hoặc một hợp chất nhôm tham gia một phản ứng hóa học.</w:t>
            </w:r>
          </w:p>
        </w:tc>
        <w:tc>
          <w:tcPr>
            <w:tcW w:w="1555" w:type="dxa"/>
            <w:shd w:val="clear" w:color="auto" w:fill="auto"/>
          </w:tcPr>
          <w:p>
            <w:pPr>
              <w:spacing w:before="60" w:line="40" w:lineRule="atLeast"/>
              <w:rPr>
                <w:lang w:val="fr-FR"/>
              </w:rPr>
            </w:pPr>
            <w:r>
              <w:rPr>
                <w:lang w:val="vi-VN"/>
              </w:rPr>
              <w:t>1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rPr>
                <w:lang w:val="fr-FR"/>
              </w:rPr>
            </w:pPr>
            <w:r>
              <w:rPr>
                <w:b/>
                <w:bCs/>
                <w:color w:val="0000FF"/>
              </w:rPr>
              <w:t>Câu 68:</w:t>
            </w:r>
            <w:r>
              <w:rPr>
                <w:b/>
                <w:bCs/>
                <w:color w:val="000000"/>
              </w:rPr>
              <w:t xml:space="preserve"> </w:t>
            </w:r>
            <w:r>
              <w:rPr>
                <w:color w:val="000000"/>
              </w:rPr>
              <w:t xml:space="preserve">Thực hiện phản ứng este hóa giữa 4,6 gam ancol etylic với lượng dư axit axetic, thu được 4,4 gam este. </w:t>
            </w:r>
            <w:r>
              <w:rPr>
                <w:color w:val="000000"/>
                <w:lang w:val="fr-FR"/>
              </w:rPr>
              <w:t>Hiệu suất phản ứng este hóa là</w:t>
            </w:r>
          </w:p>
          <w:p>
            <w:pPr>
              <w:tabs>
                <w:tab w:val="left" w:pos="252"/>
                <w:tab w:val="left" w:pos="2835"/>
                <w:tab w:val="left" w:pos="5387"/>
                <w:tab w:val="left" w:pos="7938"/>
              </w:tabs>
              <w:spacing w:before="60" w:line="40" w:lineRule="atLeast"/>
              <w:jc w:val="both"/>
              <w:rPr>
                <w:color w:val="000000"/>
                <w:lang w:val="fr-FR"/>
              </w:rPr>
            </w:pPr>
            <w:r>
              <w:rPr>
                <w:b/>
                <w:bCs/>
                <w:color w:val="0000FF"/>
                <w:lang w:val="vi-VN"/>
              </w:rPr>
              <w:t>A</w:t>
            </w:r>
            <w:r>
              <w:rPr>
                <w:b/>
                <w:bCs/>
                <w:i/>
                <w:iCs/>
                <w:color w:val="0000FF"/>
                <w:lang w:val="fr-FR"/>
              </w:rPr>
              <w:t>.</w:t>
            </w:r>
            <w:r>
              <w:rPr>
                <w:color w:val="000000"/>
                <w:lang w:val="fr-FR"/>
              </w:rPr>
              <w:t xml:space="preserve"> 30%.</w:t>
            </w:r>
            <w:r>
              <w:rPr>
                <w:color w:val="000000"/>
                <w:lang w:val="fr-FR"/>
              </w:rPr>
              <w:tab/>
            </w:r>
            <w:r>
              <w:rPr>
                <w:b/>
                <w:bCs/>
                <w:color w:val="FF0000"/>
                <w:lang w:val="fr-FR"/>
              </w:rPr>
              <w:t>B.</w:t>
            </w:r>
            <w:r>
              <w:rPr>
                <w:color w:val="FF0000"/>
                <w:lang w:val="vi-VN"/>
              </w:rPr>
              <w:t xml:space="preserve"> </w:t>
            </w:r>
            <w:r>
              <w:rPr>
                <w:color w:val="FF0000"/>
                <w:lang w:val="fr-FR"/>
              </w:rPr>
              <w:t>50%.</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60%.</w:t>
            </w:r>
            <w:r>
              <w:rPr>
                <w:color w:val="000000"/>
                <w:lang w:val="fr-FR"/>
              </w:rPr>
              <w:tab/>
            </w:r>
            <w:r>
              <w:rPr>
                <w:b/>
                <w:bCs/>
                <w:color w:val="0000FF"/>
                <w:lang w:val="fr-FR"/>
              </w:rPr>
              <w:t>D.</w:t>
            </w:r>
            <w:r>
              <w:rPr>
                <w:color w:val="000000"/>
                <w:lang w:val="vi-VN"/>
              </w:rPr>
              <w:t xml:space="preserve"> </w:t>
            </w:r>
            <w:r>
              <w:rPr>
                <w:color w:val="000000"/>
                <w:lang w:val="fr-FR"/>
              </w:rPr>
              <w:t>25%.</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highlight w:val="yellow"/>
                <w:lang w:val="fr-FR"/>
              </w:rPr>
              <w:t>Bài tập về este</w:t>
            </w:r>
          </w:p>
          <w:p>
            <w:pPr>
              <w:spacing w:before="60" w:line="40" w:lineRule="atLeast"/>
              <w:rPr>
                <w:i/>
                <w:color w:val="FF0000"/>
                <w:lang w:val="fr-FR"/>
              </w:rPr>
            </w:pPr>
            <w:r>
              <w:rPr>
                <w:i/>
                <w:color w:val="FF0000"/>
                <w:lang w:val="fr-FR"/>
              </w:rPr>
              <w:t>Tính lượng chất/hiệu suất phản ứng khi cho một lượng ancol/axit phản ứng với lượng dư axit/ancol. Tính lượng chất khi thủy phân một este.</w:t>
            </w:r>
          </w:p>
        </w:tc>
        <w:tc>
          <w:tcPr>
            <w:tcW w:w="1555" w:type="dxa"/>
            <w:shd w:val="clear" w:color="auto" w:fill="auto"/>
          </w:tcPr>
          <w:p>
            <w:pPr>
              <w:spacing w:before="60" w:line="40" w:lineRule="atLeast"/>
              <w:rPr>
                <w:lang w:val="fr-FR"/>
              </w:rPr>
            </w:pPr>
            <w:r>
              <w:rPr>
                <w:lang w:val="fr-FR"/>
              </w:rPr>
              <w:t>2</w:t>
            </w:r>
            <w:r>
              <w:rPr>
                <w:lang w:val="vi-VN"/>
              </w:rPr>
              <w:t xml:space="preserve">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rPr>
              <w:t>TH</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69:</w:t>
            </w:r>
            <w:r>
              <w:rPr>
                <w:b/>
                <w:bCs/>
                <w:color w:val="000000"/>
              </w:rPr>
              <w:t xml:space="preserve"> </w:t>
            </w:r>
            <w:r>
              <w:rPr>
                <w:color w:val="000000"/>
              </w:rPr>
              <w:t xml:space="preserve">Cho 0,56 gam hỗn hợp X gồm </w:t>
            </w:r>
            <w:r>
              <w:rPr>
                <w:color w:val="000000"/>
                <w:lang w:val="vi-VN"/>
              </w:rPr>
              <w:t>C</w:t>
            </w:r>
            <w:r>
              <w:rPr>
                <w:color w:val="000000"/>
              </w:rPr>
              <w:t xml:space="preserve"> và </w:t>
            </w:r>
            <w:r>
              <w:rPr>
                <w:color w:val="000000"/>
                <w:lang w:val="vi-VN"/>
              </w:rPr>
              <w:t>S</w:t>
            </w:r>
            <w:r>
              <w:rPr>
                <w:color w:val="000000"/>
              </w:rPr>
              <w:t xml:space="preserve"> tác dụng hết với lượng dư dung dịch HNO</w:t>
            </w:r>
            <w:r>
              <w:rPr>
                <w:color w:val="000000"/>
                <w:vertAlign w:val="subscript"/>
              </w:rPr>
              <w:t>3</w:t>
            </w:r>
            <w:r>
              <w:rPr>
                <w:color w:val="000000"/>
              </w:rPr>
              <w:t xml:space="preserve"> đặc, nóng, thu được 0,16 mol hỗn hợp khí gồm NO</w:t>
            </w:r>
            <w:r>
              <w:rPr>
                <w:color w:val="000000"/>
                <w:vertAlign w:val="subscript"/>
              </w:rPr>
              <w:t>2</w:t>
            </w:r>
            <w:r>
              <w:rPr>
                <w:color w:val="000000"/>
              </w:rPr>
              <w:t xml:space="preserve"> và CO</w:t>
            </w:r>
            <w:r>
              <w:rPr>
                <w:color w:val="000000"/>
                <w:vertAlign w:val="subscript"/>
              </w:rPr>
              <w:t>2</w:t>
            </w:r>
            <w:r>
              <w:rPr>
                <w:color w:val="000000"/>
              </w:rPr>
              <w:t xml:space="preserve">. Mặt khác, đốt cháy 0,56 gam X trong </w:t>
            </w:r>
            <w:r>
              <w:rPr>
                <w:color w:val="000000"/>
                <w:lang w:val="vi-VN"/>
              </w:rPr>
              <w:t>O</w:t>
            </w:r>
            <w:r>
              <w:rPr>
                <w:color w:val="000000"/>
                <w:vertAlign w:val="subscript"/>
                <w:lang w:val="vi-VN"/>
              </w:rPr>
              <w:t>2</w:t>
            </w:r>
            <w:r>
              <w:rPr>
                <w:color w:val="000000"/>
              </w:rPr>
              <w:t xml:space="preserve"> dư rồi hấp thụ toàn bộ sản phẩm vào dung dịch Y chứa 0,02 mol NaOH và 0,03 mol KOH, thu được dung dịch chứa m gam chất tan. Biết các phản ứng xảy ra hoàn toàn. Giá trị của m là</w:t>
            </w:r>
          </w:p>
          <w:p>
            <w:pPr>
              <w:tabs>
                <w:tab w:val="left" w:pos="252"/>
                <w:tab w:val="left" w:pos="2835"/>
                <w:tab w:val="left" w:pos="5387"/>
                <w:tab w:val="left" w:pos="7938"/>
              </w:tabs>
              <w:spacing w:before="60" w:line="40" w:lineRule="atLeast"/>
              <w:jc w:val="both"/>
              <w:rPr>
                <w:color w:val="000000"/>
                <w:lang w:val="fr-FR"/>
              </w:rPr>
            </w:pPr>
            <w:r>
              <w:rPr>
                <w:b/>
                <w:bCs/>
                <w:color w:val="FF0000"/>
                <w:lang w:val="fr-FR"/>
              </w:rPr>
              <w:t xml:space="preserve">A. </w:t>
            </w:r>
            <w:r>
              <w:rPr>
                <w:color w:val="FF0000"/>
                <w:lang w:val="fr-FR"/>
              </w:rPr>
              <w:t>3,64.</w:t>
            </w:r>
            <w:r>
              <w:rPr>
                <w:color w:val="000000"/>
                <w:lang w:val="fr-FR"/>
              </w:rPr>
              <w:tab/>
            </w:r>
            <w:r>
              <w:rPr>
                <w:b/>
                <w:bCs/>
                <w:color w:val="0000FF"/>
                <w:lang w:val="fr-FR"/>
              </w:rPr>
              <w:t xml:space="preserve">B. </w:t>
            </w:r>
            <w:r>
              <w:rPr>
                <w:color w:val="000000"/>
                <w:lang w:val="fr-FR"/>
              </w:rPr>
              <w:t>3,04.</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3,33.</w:t>
            </w:r>
            <w:r>
              <w:rPr>
                <w:color w:val="000000"/>
                <w:lang w:val="fr-FR"/>
              </w:rPr>
              <w:tab/>
            </w:r>
            <w:r>
              <w:rPr>
                <w:b/>
                <w:bCs/>
                <w:color w:val="0000FF"/>
                <w:lang w:val="fr-FR"/>
              </w:rPr>
              <w:t xml:space="preserve">D. </w:t>
            </w:r>
            <w:r>
              <w:rPr>
                <w:color w:val="000000"/>
                <w:lang w:val="fr-FR"/>
              </w:rPr>
              <w:t>3,82.</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vertAlign w:val="subscript"/>
                <w:lang w:val="fr-FR"/>
              </w:rPr>
            </w:pPr>
            <w:r>
              <w:rPr>
                <w:b/>
                <w:lang w:val="fr-FR"/>
              </w:rPr>
              <w:t>Bài tập HNO</w:t>
            </w:r>
            <w:r>
              <w:rPr>
                <w:b/>
                <w:vertAlign w:val="subscript"/>
                <w:lang w:val="fr-FR"/>
              </w:rPr>
              <w:t>3</w:t>
            </w:r>
          </w:p>
          <w:p>
            <w:pPr>
              <w:spacing w:before="60" w:line="40" w:lineRule="atLeast"/>
              <w:rPr>
                <w:i/>
                <w:color w:val="FF0000"/>
                <w:lang w:val="fr-FR"/>
              </w:rPr>
            </w:pPr>
            <w:r>
              <w:rPr>
                <w:i/>
                <w:color w:val="FF0000"/>
                <w:lang w:val="fr-FR"/>
              </w:rPr>
              <w:t>Phi kim/kim loại phản ứng với dung dịch HNO</w:t>
            </w:r>
            <w:r>
              <w:rPr>
                <w:i/>
                <w:color w:val="FF0000"/>
                <w:vertAlign w:val="subscript"/>
                <w:lang w:val="fr-FR"/>
              </w:rPr>
              <w:t>3</w:t>
            </w:r>
            <w:r>
              <w:rPr>
                <w:i/>
                <w:color w:val="FF0000"/>
                <w:lang w:val="fr-FR"/>
              </w:rPr>
              <w:t xml:space="preserve"> kết hợp với oxit axit phản ứng với dung dịch kiềm. Tính toán lượng chất thông qua 3 – 4 bước.</w:t>
            </w:r>
          </w:p>
        </w:tc>
        <w:tc>
          <w:tcPr>
            <w:tcW w:w="1555" w:type="dxa"/>
            <w:shd w:val="clear" w:color="auto" w:fill="auto"/>
          </w:tcPr>
          <w:p>
            <w:pPr>
              <w:spacing w:before="60" w:line="40" w:lineRule="atLeast"/>
              <w:rPr>
                <w:lang w:val="fr-FR"/>
              </w:rPr>
            </w:pPr>
            <w:r>
              <w:rPr>
                <w:lang w:val="fr-FR"/>
              </w:rPr>
              <w:t>4</w:t>
            </w:r>
            <w:r>
              <w:rPr>
                <w:lang w:val="vi-VN"/>
              </w:rPr>
              <w:t xml:space="preserve"> dòng lời dẫn + 1 dòng đáp án</w:t>
            </w:r>
          </w:p>
        </w:tc>
        <w:tc>
          <w:tcPr>
            <w:tcW w:w="854" w:type="dxa"/>
            <w:shd w:val="clear" w:color="auto" w:fill="auto"/>
          </w:tcPr>
          <w:p>
            <w:pPr>
              <w:spacing w:before="60" w:line="40" w:lineRule="atLeast"/>
              <w:jc w:val="center"/>
              <w:rPr>
                <w:b/>
                <w:color w:val="FF0000"/>
                <w:lang w:val="fr-FR"/>
              </w:rPr>
            </w:pPr>
            <w:r>
              <w:rPr>
                <w:b/>
                <w:color w:val="FF0000"/>
              </w:rPr>
              <w:t>11</w:t>
            </w:r>
          </w:p>
        </w:tc>
        <w:tc>
          <w:tcPr>
            <w:tcW w:w="1071" w:type="dxa"/>
            <w:shd w:val="clear" w:color="auto" w:fill="auto"/>
          </w:tcPr>
          <w:p>
            <w:pPr>
              <w:spacing w:before="60" w:line="40" w:lineRule="atLeast"/>
              <w:jc w:val="center"/>
              <w:rPr>
                <w:b/>
                <w:color w:val="FF0000"/>
                <w:lang w:val="fr-FR"/>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rPr>
                <w:lang w:val="fr-FR"/>
              </w:rPr>
            </w:pPr>
            <w:r>
              <w:rPr>
                <w:b/>
                <w:bCs/>
                <w:color w:val="0000FF"/>
              </w:rPr>
              <w:t>Câu 70:</w:t>
            </w:r>
            <w:r>
              <w:rPr>
                <w:b/>
                <w:bCs/>
                <w:color w:val="000000"/>
              </w:rPr>
              <w:t xml:space="preserve"> </w:t>
            </w:r>
            <w:r>
              <w:rPr>
                <w:color w:val="000000"/>
              </w:rPr>
              <w:t>Xà phòng hóa hoàn toàn m gam hỗn hợp E gồm các triglixerit bằng dung dịch NaOH, thu được glixerol và hỗn hợp X gồm ba muối C</w:t>
            </w:r>
            <w:r>
              <w:rPr>
                <w:color w:val="000000"/>
                <w:vertAlign w:val="subscript"/>
                <w:lang w:val="vi-VN"/>
              </w:rPr>
              <w:t>17</w:t>
            </w:r>
            <w:r>
              <w:rPr>
                <w:color w:val="000000"/>
              </w:rPr>
              <w:t>H</w:t>
            </w:r>
            <w:r>
              <w:rPr>
                <w:color w:val="000000"/>
                <w:vertAlign w:val="subscript"/>
              </w:rPr>
              <w:t>x</w:t>
            </w:r>
            <w:r>
              <w:rPr>
                <w:color w:val="000000"/>
              </w:rPr>
              <w:t>COONa, C</w:t>
            </w:r>
            <w:r>
              <w:rPr>
                <w:color w:val="000000"/>
                <w:vertAlign w:val="subscript"/>
                <w:lang w:val="vi-VN"/>
              </w:rPr>
              <w:t>15</w:t>
            </w:r>
            <w:r>
              <w:rPr>
                <w:color w:val="000000"/>
              </w:rPr>
              <w:t>H</w:t>
            </w:r>
            <w:r>
              <w:rPr>
                <w:color w:val="000000"/>
                <w:vertAlign w:val="subscript"/>
                <w:lang w:val="vi-VN"/>
              </w:rPr>
              <w:t>31</w:t>
            </w:r>
            <w:r>
              <w:rPr>
                <w:color w:val="000000"/>
              </w:rPr>
              <w:t>COONa, C</w:t>
            </w:r>
            <w:r>
              <w:rPr>
                <w:color w:val="000000"/>
                <w:vertAlign w:val="subscript"/>
                <w:lang w:val="vi-VN"/>
              </w:rPr>
              <w:t>17</w:t>
            </w:r>
            <w:r>
              <w:rPr>
                <w:color w:val="000000"/>
              </w:rPr>
              <w:t>H</w:t>
            </w:r>
            <w:r>
              <w:rPr>
                <w:color w:val="000000"/>
                <w:vertAlign w:val="subscript"/>
              </w:rPr>
              <w:t>y</w:t>
            </w:r>
            <w:r>
              <w:rPr>
                <w:color w:val="000000"/>
              </w:rPr>
              <w:t xml:space="preserve">COONa có tỉ lệ mol tương ứng là 3 : 4 : 5. Hiđro hóa hoàn toàn m gam E, thu được 68,96 gam hỗn hợp Y. Nếu đốt cháy hoàn toàn m gam E thì cần vừa đủ 6,14 mol </w:t>
            </w:r>
            <w:r>
              <w:rPr>
                <w:color w:val="000000"/>
                <w:lang w:val="vi-VN"/>
              </w:rPr>
              <w:t>O</w:t>
            </w:r>
            <w:r>
              <w:rPr>
                <w:color w:val="000000"/>
                <w:vertAlign w:val="subscript"/>
              </w:rPr>
              <w:t>2</w:t>
            </w:r>
            <w:r>
              <w:rPr>
                <w:color w:val="000000"/>
              </w:rPr>
              <w:t xml:space="preserve">. </w:t>
            </w:r>
            <w:r>
              <w:rPr>
                <w:color w:val="000000"/>
                <w:lang w:val="fr-FR"/>
              </w:rPr>
              <w:t>Giá trị của m là</w:t>
            </w:r>
          </w:p>
          <w:p>
            <w:pPr>
              <w:tabs>
                <w:tab w:val="left" w:pos="252"/>
                <w:tab w:val="left" w:pos="2835"/>
                <w:tab w:val="left" w:pos="5387"/>
                <w:tab w:val="left" w:pos="7938"/>
              </w:tabs>
              <w:spacing w:before="60" w:line="40" w:lineRule="atLeast"/>
              <w:jc w:val="both"/>
              <w:rPr>
                <w:color w:val="000000"/>
                <w:lang w:val="fr-FR"/>
              </w:rPr>
            </w:pPr>
            <w:r>
              <w:rPr>
                <w:b/>
                <w:bCs/>
                <w:color w:val="FF0000"/>
                <w:lang w:val="fr-FR"/>
              </w:rPr>
              <w:t xml:space="preserve">A. </w:t>
            </w:r>
            <w:r>
              <w:rPr>
                <w:color w:val="FF0000"/>
                <w:lang w:val="fr-FR"/>
              </w:rPr>
              <w:t>68,40.</w:t>
            </w:r>
            <w:r>
              <w:rPr>
                <w:color w:val="000000"/>
                <w:lang w:val="fr-FR"/>
              </w:rPr>
              <w:tab/>
            </w:r>
            <w:r>
              <w:rPr>
                <w:b/>
                <w:bCs/>
                <w:color w:val="0000FF"/>
                <w:lang w:val="fr-FR"/>
              </w:rPr>
              <w:t xml:space="preserve">B. </w:t>
            </w:r>
            <w:r>
              <w:rPr>
                <w:color w:val="000000"/>
                <w:lang w:val="fr-FR"/>
              </w:rPr>
              <w:t>60,20.</w:t>
            </w:r>
            <w:r>
              <w:rPr>
                <w:color w:val="000000"/>
                <w:lang w:val="fr-FR"/>
              </w:rPr>
              <w:tab/>
            </w:r>
          </w:p>
          <w:p>
            <w:pPr>
              <w:tabs>
                <w:tab w:val="left" w:pos="252"/>
                <w:tab w:val="left" w:pos="2835"/>
                <w:tab w:val="left" w:pos="5387"/>
                <w:tab w:val="left" w:pos="7938"/>
              </w:tabs>
              <w:spacing w:before="60" w:line="40" w:lineRule="atLeast"/>
              <w:jc w:val="both"/>
            </w:pPr>
            <w:r>
              <w:rPr>
                <w:b/>
                <w:bCs/>
                <w:color w:val="0000FF"/>
                <w:lang w:val="fr-FR"/>
              </w:rPr>
              <w:t xml:space="preserve">C. </w:t>
            </w:r>
            <w:r>
              <w:rPr>
                <w:color w:val="000000"/>
                <w:lang w:val="fr-FR"/>
              </w:rPr>
              <w:t>68,80.</w:t>
            </w:r>
            <w:r>
              <w:rPr>
                <w:color w:val="000000"/>
                <w:lang w:val="fr-FR"/>
              </w:rPr>
              <w:tab/>
            </w:r>
            <w:r>
              <w:rPr>
                <w:b/>
                <w:bCs/>
                <w:color w:val="0000FF"/>
                <w:lang w:val="fr-FR"/>
              </w:rPr>
              <w:t xml:space="preserve">D. </w:t>
            </w:r>
            <w:r>
              <w:rPr>
                <w:color w:val="000000"/>
                <w:lang w:val="fr-FR"/>
              </w:rPr>
              <w:t>68,84.</w:t>
            </w:r>
            <w:r>
              <w:t xml:space="preserve"> </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lang w:val="fr-FR"/>
              </w:rPr>
              <w:t>Chất béo</w:t>
            </w:r>
          </w:p>
          <w:p>
            <w:pPr>
              <w:spacing w:before="60" w:line="40" w:lineRule="atLeast"/>
              <w:rPr>
                <w:i/>
                <w:color w:val="FF0000"/>
                <w:lang w:val="fr-FR"/>
              </w:rPr>
            </w:pPr>
            <w:r>
              <w:rPr>
                <w:i/>
                <w:color w:val="FF0000"/>
                <w:lang w:val="fr-FR"/>
              </w:rPr>
              <w:t>Tính lượng chất khi tiến hành phản ứng thủy phân, cộng H</w:t>
            </w:r>
            <w:r>
              <w:rPr>
                <w:i/>
                <w:color w:val="FF0000"/>
                <w:vertAlign w:val="subscript"/>
                <w:lang w:val="fr-FR"/>
              </w:rPr>
              <w:t>2</w:t>
            </w:r>
            <w:r>
              <w:rPr>
                <w:i/>
                <w:color w:val="FF0000"/>
                <w:lang w:val="fr-FR"/>
              </w:rPr>
              <w:t xml:space="preserve"> hoặc Br</w:t>
            </w:r>
            <w:r>
              <w:rPr>
                <w:i/>
                <w:color w:val="FF0000"/>
                <w:vertAlign w:val="subscript"/>
                <w:lang w:val="fr-FR"/>
              </w:rPr>
              <w:t>2</w:t>
            </w:r>
            <w:r>
              <w:rPr>
                <w:i/>
                <w:color w:val="FF0000"/>
                <w:lang w:val="fr-FR"/>
              </w:rPr>
              <w:t xml:space="preserve"> và đốt cháy chất béo thông qua 3 bước tính toán.</w:t>
            </w:r>
          </w:p>
        </w:tc>
        <w:tc>
          <w:tcPr>
            <w:tcW w:w="1555" w:type="dxa"/>
            <w:shd w:val="clear" w:color="auto" w:fill="auto"/>
          </w:tcPr>
          <w:p>
            <w:pPr>
              <w:spacing w:before="60" w:line="40" w:lineRule="atLeast"/>
              <w:rPr>
                <w:lang w:val="fr-FR"/>
              </w:rPr>
            </w:pPr>
            <w:r>
              <w:rPr>
                <w:lang w:val="fr-FR"/>
              </w:rPr>
              <w:t>4</w:t>
            </w:r>
            <w:r>
              <w:rPr>
                <w:lang w:val="vi-VN"/>
              </w:rPr>
              <w:t xml:space="preserve">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71:</w:t>
            </w:r>
            <w:r>
              <w:rPr>
                <w:b/>
                <w:bCs/>
                <w:color w:val="000000"/>
              </w:rPr>
              <w:t xml:space="preserve"> </w:t>
            </w:r>
            <w:r>
              <w:rPr>
                <w:color w:val="000000"/>
              </w:rPr>
              <w:t>Cho các phát biểu sau:</w:t>
            </w:r>
          </w:p>
          <w:p>
            <w:pPr>
              <w:tabs>
                <w:tab w:val="left" w:pos="252"/>
                <w:tab w:val="left" w:pos="688"/>
                <w:tab w:val="left" w:pos="2835"/>
                <w:tab w:val="left" w:pos="5387"/>
                <w:tab w:val="left" w:pos="7938"/>
              </w:tabs>
              <w:spacing w:before="60" w:line="40" w:lineRule="atLeast"/>
              <w:jc w:val="both"/>
              <w:rPr>
                <w:color w:val="FF0000"/>
              </w:rPr>
            </w:pPr>
            <w:bookmarkStart w:id="4" w:name="bookmark6"/>
            <w:bookmarkEnd w:id="4"/>
            <w:r>
              <w:rPr>
                <w:color w:val="FF0000"/>
                <w:lang w:val="vi-VN"/>
              </w:rPr>
              <w:t>(a</w:t>
            </w:r>
            <w:r>
              <w:rPr>
                <w:color w:val="FF0000"/>
              </w:rPr>
              <w:t>) Cho dung dịch NH</w:t>
            </w:r>
            <w:r>
              <w:rPr>
                <w:color w:val="FF0000"/>
                <w:vertAlign w:val="subscript"/>
              </w:rPr>
              <w:t>3</w:t>
            </w:r>
            <w:r>
              <w:rPr>
                <w:color w:val="FF0000"/>
              </w:rPr>
              <w:t xml:space="preserve"> vào dung dịch A</w:t>
            </w:r>
            <w:r>
              <w:rPr>
                <w:color w:val="FF0000"/>
                <w:lang w:val="vi-VN"/>
              </w:rPr>
              <w:t>l</w:t>
            </w:r>
            <w:r>
              <w:rPr>
                <w:color w:val="FF0000"/>
              </w:rPr>
              <w:t>C</w:t>
            </w:r>
            <w:r>
              <w:rPr>
                <w:color w:val="FF0000"/>
                <w:lang w:val="vi-VN"/>
              </w:rPr>
              <w:t>l</w:t>
            </w:r>
            <w:r>
              <w:rPr>
                <w:color w:val="FF0000"/>
                <w:vertAlign w:val="subscript"/>
              </w:rPr>
              <w:t>3</w:t>
            </w:r>
            <w:r>
              <w:rPr>
                <w:color w:val="FF0000"/>
              </w:rPr>
              <w:t xml:space="preserve"> có xuất hiện kết tủa.</w:t>
            </w:r>
          </w:p>
          <w:p>
            <w:pPr>
              <w:tabs>
                <w:tab w:val="left" w:pos="252"/>
                <w:tab w:val="left" w:pos="698"/>
                <w:tab w:val="left" w:pos="2835"/>
                <w:tab w:val="left" w:pos="5387"/>
                <w:tab w:val="left" w:pos="7938"/>
              </w:tabs>
              <w:spacing w:before="60" w:line="40" w:lineRule="atLeast"/>
              <w:jc w:val="both"/>
            </w:pPr>
            <w:bookmarkStart w:id="5" w:name="bookmark7"/>
            <w:bookmarkEnd w:id="5"/>
            <w:r>
              <w:rPr>
                <w:color w:val="000000"/>
                <w:lang w:val="vi-VN"/>
              </w:rPr>
              <w:t xml:space="preserve">(b) </w:t>
            </w:r>
            <w:r>
              <w:rPr>
                <w:color w:val="000000"/>
              </w:rPr>
              <w:t>Nhiệt phân hoàn toàn Cu(N</w:t>
            </w:r>
            <w:r>
              <w:rPr>
                <w:color w:val="000000"/>
                <w:lang w:val="vi-VN"/>
              </w:rPr>
              <w:t>O</w:t>
            </w:r>
            <w:r>
              <w:rPr>
                <w:color w:val="000000"/>
                <w:vertAlign w:val="subscript"/>
              </w:rPr>
              <w:t>3</w:t>
            </w:r>
            <w:r>
              <w:rPr>
                <w:color w:val="000000"/>
              </w:rPr>
              <w:t>)</w:t>
            </w:r>
            <w:r>
              <w:rPr>
                <w:color w:val="000000"/>
                <w:vertAlign w:val="subscript"/>
              </w:rPr>
              <w:t>2</w:t>
            </w:r>
            <w:r>
              <w:rPr>
                <w:color w:val="000000"/>
              </w:rPr>
              <w:t xml:space="preserve"> tạo thành Cu.</w:t>
            </w:r>
          </w:p>
          <w:p>
            <w:pPr>
              <w:tabs>
                <w:tab w:val="left" w:pos="252"/>
                <w:tab w:val="left" w:pos="698"/>
                <w:tab w:val="left" w:pos="2835"/>
                <w:tab w:val="left" w:pos="5387"/>
                <w:tab w:val="left" w:pos="7938"/>
              </w:tabs>
              <w:spacing w:before="60" w:line="40" w:lineRule="atLeast"/>
              <w:jc w:val="both"/>
              <w:rPr>
                <w:color w:val="FF0000"/>
              </w:rPr>
            </w:pPr>
            <w:bookmarkStart w:id="6" w:name="bookmark8"/>
            <w:bookmarkEnd w:id="6"/>
            <w:r>
              <w:rPr>
                <w:color w:val="FF0000"/>
                <w:lang w:val="vi-VN"/>
              </w:rPr>
              <w:t xml:space="preserve">(c) </w:t>
            </w:r>
            <w:r>
              <w:rPr>
                <w:color w:val="FF0000"/>
              </w:rPr>
              <w:t>Hỗn hợp Na</w:t>
            </w:r>
            <w:r>
              <w:rPr>
                <w:color w:val="FF0000"/>
                <w:vertAlign w:val="subscript"/>
                <w:lang w:val="vi-VN"/>
              </w:rPr>
              <w:t>2</w:t>
            </w:r>
            <w:r>
              <w:rPr>
                <w:color w:val="FF0000"/>
                <w:lang w:val="vi-VN"/>
              </w:rPr>
              <w:t>O</w:t>
            </w:r>
            <w:r>
              <w:rPr>
                <w:color w:val="FF0000"/>
              </w:rPr>
              <w:t xml:space="preserve"> và A</w:t>
            </w:r>
            <w:r>
              <w:rPr>
                <w:color w:val="FF0000"/>
                <w:lang w:val="vi-VN"/>
              </w:rPr>
              <w:t>l</w:t>
            </w:r>
            <w:r>
              <w:rPr>
                <w:color w:val="FF0000"/>
              </w:rPr>
              <w:t xml:space="preserve"> (tỉ lệ mol 1 : 1) tan hết trong nước dư.</w:t>
            </w:r>
          </w:p>
          <w:p>
            <w:pPr>
              <w:tabs>
                <w:tab w:val="left" w:pos="252"/>
                <w:tab w:val="left" w:pos="702"/>
                <w:tab w:val="left" w:pos="2835"/>
                <w:tab w:val="left" w:pos="5387"/>
                <w:tab w:val="left" w:pos="7938"/>
              </w:tabs>
              <w:spacing w:before="60" w:line="40" w:lineRule="atLeast"/>
              <w:jc w:val="both"/>
              <w:rPr>
                <w:color w:val="FF0000"/>
              </w:rPr>
            </w:pPr>
            <w:bookmarkStart w:id="7" w:name="bookmark9"/>
            <w:bookmarkEnd w:id="7"/>
            <w:r>
              <w:rPr>
                <w:color w:val="FF0000"/>
                <w:lang w:val="vi-VN"/>
              </w:rPr>
              <w:t xml:space="preserve">(d) </w:t>
            </w:r>
            <w:r>
              <w:rPr>
                <w:color w:val="FF0000"/>
              </w:rPr>
              <w:t>Trong công nghiệp dược phẩm, NaHC</w:t>
            </w:r>
            <w:r>
              <w:rPr>
                <w:color w:val="FF0000"/>
                <w:lang w:val="vi-VN"/>
              </w:rPr>
              <w:t>O</w:t>
            </w:r>
            <w:r>
              <w:rPr>
                <w:color w:val="FF0000"/>
                <w:vertAlign w:val="subscript"/>
                <w:lang w:val="vi-VN"/>
              </w:rPr>
              <w:t>3</w:t>
            </w:r>
            <w:r>
              <w:rPr>
                <w:color w:val="FF0000"/>
              </w:rPr>
              <w:t xml:space="preserve"> được dùng để điều chế thuốc đau dạ dày.</w:t>
            </w:r>
          </w:p>
          <w:p>
            <w:pPr>
              <w:tabs>
                <w:tab w:val="left" w:pos="252"/>
                <w:tab w:val="left" w:pos="702"/>
                <w:tab w:val="left" w:pos="2835"/>
                <w:tab w:val="left" w:pos="5387"/>
                <w:tab w:val="left" w:pos="7938"/>
              </w:tabs>
              <w:spacing w:before="60" w:line="40" w:lineRule="atLeast"/>
              <w:jc w:val="both"/>
            </w:pPr>
            <w:bookmarkStart w:id="8" w:name="bookmark10"/>
            <w:bookmarkEnd w:id="8"/>
            <w:r>
              <w:rPr>
                <w:color w:val="000000"/>
                <w:lang w:val="vi-VN"/>
              </w:rPr>
              <w:t xml:space="preserve">(e) </w:t>
            </w:r>
            <w:r>
              <w:rPr>
                <w:color w:val="000000"/>
              </w:rPr>
              <w:t>Trong công nghiệp, A</w:t>
            </w:r>
            <w:r>
              <w:rPr>
                <w:color w:val="000000"/>
                <w:lang w:val="vi-VN"/>
              </w:rPr>
              <w:t>l</w:t>
            </w:r>
            <w:r>
              <w:rPr>
                <w:color w:val="000000"/>
              </w:rPr>
              <w:t xml:space="preserve"> được sản xuất bằng phương pháp điện phân nóng chảy A</w:t>
            </w:r>
            <w:r>
              <w:rPr>
                <w:color w:val="000000"/>
                <w:lang w:val="vi-VN"/>
              </w:rPr>
              <w:t>l</w:t>
            </w:r>
            <w:r>
              <w:rPr>
                <w:color w:val="000000"/>
              </w:rPr>
              <w:t>C</w:t>
            </w:r>
            <w:r>
              <w:rPr>
                <w:color w:val="000000"/>
                <w:lang w:val="vi-VN"/>
              </w:rPr>
              <w:t>l</w:t>
            </w:r>
            <w:r>
              <w:rPr>
                <w:color w:val="000000"/>
                <w:vertAlign w:val="subscript"/>
              </w:rPr>
              <w:t>3</w:t>
            </w:r>
            <w:r>
              <w:rPr>
                <w:color w:val="000000"/>
              </w:rPr>
              <w:t>.</w:t>
            </w:r>
          </w:p>
          <w:p>
            <w:pPr>
              <w:tabs>
                <w:tab w:val="left" w:pos="252"/>
                <w:tab w:val="left" w:pos="2835"/>
                <w:tab w:val="left" w:pos="5387"/>
                <w:tab w:val="left" w:pos="7938"/>
              </w:tabs>
              <w:spacing w:before="60" w:line="40" w:lineRule="atLeast"/>
              <w:jc w:val="both"/>
              <w:rPr>
                <w:lang w:val="fr-FR"/>
              </w:rPr>
            </w:pPr>
            <w:r>
              <w:rPr>
                <w:color w:val="000000"/>
                <w:lang w:val="fr-FR"/>
              </w:rPr>
              <w:t xml:space="preserve">Số phát biểu </w:t>
            </w:r>
            <w:r>
              <w:rPr>
                <w:bCs/>
                <w:color w:val="000000"/>
                <w:lang w:val="fr-FR"/>
              </w:rPr>
              <w:t>đúng</w:t>
            </w:r>
            <w:r>
              <w:rPr>
                <w:color w:val="000000"/>
                <w:lang w:val="fr-FR"/>
              </w:rPr>
              <w:t xml:space="preserve"> là</w:t>
            </w:r>
          </w:p>
          <w:p>
            <w:pPr>
              <w:tabs>
                <w:tab w:val="left" w:pos="252"/>
                <w:tab w:val="left" w:pos="2835"/>
                <w:tab w:val="left" w:pos="5387"/>
                <w:tab w:val="left" w:pos="7938"/>
              </w:tabs>
              <w:spacing w:before="60" w:line="40" w:lineRule="atLeast"/>
              <w:jc w:val="both"/>
              <w:rPr>
                <w:b/>
                <w:bCs/>
                <w:color w:val="000000"/>
                <w:lang w:val="fr-FR"/>
              </w:rPr>
            </w:pPr>
            <w:r>
              <w:rPr>
                <w:b/>
                <w:bCs/>
                <w:color w:val="FF0000"/>
                <w:lang w:val="fr-FR"/>
              </w:rPr>
              <w:t xml:space="preserve">A. </w:t>
            </w:r>
            <w:r>
              <w:rPr>
                <w:color w:val="FF0000"/>
                <w:lang w:val="fr-FR"/>
              </w:rPr>
              <w:t>3.</w:t>
            </w:r>
            <w:r>
              <w:rPr>
                <w:color w:val="000000"/>
                <w:lang w:val="fr-FR"/>
              </w:rPr>
              <w:tab/>
            </w:r>
            <w:r>
              <w:rPr>
                <w:b/>
                <w:bCs/>
                <w:color w:val="0000FF"/>
                <w:lang w:val="fr-FR"/>
              </w:rPr>
              <w:t>B.</w:t>
            </w:r>
            <w:r>
              <w:rPr>
                <w:b/>
                <w:bCs/>
                <w:color w:val="000000"/>
                <w:lang w:val="vi-VN"/>
              </w:rPr>
              <w:t xml:space="preserve"> </w:t>
            </w:r>
            <w:r>
              <w:rPr>
                <w:lang w:val="fr-FR"/>
              </w:rPr>
              <w:t>4.</w:t>
            </w:r>
            <w:r>
              <w:rPr>
                <w:b/>
                <w:bCs/>
                <w:color w:val="000000"/>
                <w:lang w:val="fr-FR"/>
              </w:rPr>
              <w:tab/>
            </w:r>
          </w:p>
          <w:p>
            <w:pPr>
              <w:tabs>
                <w:tab w:val="left" w:pos="252"/>
                <w:tab w:val="left" w:pos="2835"/>
                <w:tab w:val="left" w:pos="5387"/>
                <w:tab w:val="left" w:pos="7938"/>
              </w:tabs>
              <w:spacing w:before="60" w:line="40" w:lineRule="atLeast"/>
              <w:jc w:val="both"/>
              <w:rPr>
                <w:lang w:val="fr-FR"/>
              </w:rPr>
            </w:pPr>
            <w:r>
              <w:rPr>
                <w:b/>
                <w:bCs/>
                <w:color w:val="0000FF"/>
                <w:lang w:val="fr-FR"/>
              </w:rPr>
              <w:t>C.</w:t>
            </w:r>
            <w:r>
              <w:rPr>
                <w:b/>
                <w:bCs/>
                <w:color w:val="000000"/>
                <w:lang w:val="vi-VN"/>
              </w:rPr>
              <w:t xml:space="preserve"> </w:t>
            </w:r>
            <w:r>
              <w:rPr>
                <w:lang w:val="fr-FR"/>
              </w:rPr>
              <w:t>5.</w:t>
            </w:r>
            <w:r>
              <w:rPr>
                <w:b/>
                <w:bCs/>
                <w:color w:val="000000"/>
                <w:lang w:val="fr-FR"/>
              </w:rPr>
              <w:tab/>
            </w:r>
            <w:r>
              <w:rPr>
                <w:b/>
                <w:bCs/>
                <w:color w:val="0000FF"/>
                <w:lang w:val="fr-FR"/>
              </w:rPr>
              <w:t>D.</w:t>
            </w:r>
            <w:r>
              <w:rPr>
                <w:b/>
                <w:bCs/>
                <w:color w:val="0000FF"/>
                <w:lang w:val="vi-VN"/>
              </w:rPr>
              <w:t xml:space="preserve"> </w:t>
            </w:r>
            <w:r>
              <w:rPr>
                <w:lang w:val="fr-FR"/>
              </w:rPr>
              <w:t>2.</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Tổng hợp kiến thức hóa vô cơ</w:t>
            </w:r>
          </w:p>
          <w:p>
            <w:pPr>
              <w:spacing w:before="60" w:line="40" w:lineRule="atLeast"/>
              <w:rPr>
                <w:i/>
                <w:color w:val="FF0000"/>
                <w:lang w:val="fr-FR"/>
              </w:rPr>
            </w:pPr>
            <w:r>
              <w:rPr>
                <w:i/>
                <w:color w:val="FF0000"/>
                <w:lang w:val="fr-FR"/>
              </w:rPr>
              <w:t>Cho 05 phát biểu liên quan đến tính chất hóa học, ứng dụng, điều chế kim loại, kiềm, kiềm thổ, nhôm. Xác định số phát biểu đúng/sai.</w:t>
            </w:r>
          </w:p>
        </w:tc>
        <w:tc>
          <w:tcPr>
            <w:tcW w:w="1555" w:type="dxa"/>
            <w:shd w:val="clear" w:color="auto" w:fill="auto"/>
          </w:tcPr>
          <w:p>
            <w:pPr>
              <w:spacing w:before="60" w:line="40" w:lineRule="atLeast"/>
              <w:rPr>
                <w:lang w:val="fr-FR"/>
              </w:rPr>
            </w:pPr>
            <w:r>
              <w:rPr>
                <w:lang w:val="fr-FR"/>
              </w:rPr>
              <w:t>7</w:t>
            </w:r>
            <w:r>
              <w:rPr>
                <w:lang w:val="vi-VN"/>
              </w:rPr>
              <w:t xml:space="preserve"> dòng lời dẫn + 1 dòng đáp án</w:t>
            </w:r>
          </w:p>
        </w:tc>
        <w:tc>
          <w:tcPr>
            <w:tcW w:w="854" w:type="dxa"/>
            <w:shd w:val="clear" w:color="auto" w:fill="auto"/>
          </w:tcPr>
          <w:p>
            <w:pPr>
              <w:spacing w:before="60" w:line="40" w:lineRule="atLeast"/>
              <w:jc w:val="center"/>
              <w:rPr>
                <w:b/>
                <w:lang w:val="fr-FR"/>
              </w:rPr>
            </w:pPr>
            <w:r>
              <w:rPr>
                <w:b/>
              </w:rPr>
              <w:t>12</w:t>
            </w:r>
          </w:p>
        </w:tc>
        <w:tc>
          <w:tcPr>
            <w:tcW w:w="1071" w:type="dxa"/>
            <w:shd w:val="clear" w:color="auto" w:fill="auto"/>
          </w:tcPr>
          <w:p>
            <w:pPr>
              <w:spacing w:before="60" w:line="40" w:lineRule="atLeast"/>
              <w:jc w:val="center"/>
              <w:rPr>
                <w:lang w:val="fr-FR"/>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72:</w:t>
            </w:r>
            <w:r>
              <w:rPr>
                <w:b/>
                <w:bCs/>
                <w:color w:val="000000"/>
              </w:rPr>
              <w:t xml:space="preserve"> </w:t>
            </w:r>
            <w:r>
              <w:rPr>
                <w:color w:val="000000"/>
              </w:rPr>
              <w:t>Cho este hai chức, mạch hở X (C</w:t>
            </w:r>
            <w:r>
              <w:rPr>
                <w:color w:val="000000"/>
                <w:vertAlign w:val="subscript"/>
              </w:rPr>
              <w:t>7</w:t>
            </w:r>
            <w:r>
              <w:rPr>
                <w:color w:val="000000"/>
              </w:rPr>
              <w:t>H</w:t>
            </w:r>
            <w:r>
              <w:rPr>
                <w:color w:val="000000"/>
                <w:vertAlign w:val="subscript"/>
              </w:rPr>
              <w:t>10</w:t>
            </w:r>
            <w:r>
              <w:rPr>
                <w:color w:val="000000"/>
              </w:rPr>
              <w:t>O</w:t>
            </w:r>
            <w:r>
              <w:rPr>
                <w:color w:val="000000"/>
                <w:vertAlign w:val="subscript"/>
              </w:rPr>
              <w:t>4</w:t>
            </w:r>
            <w:r>
              <w:rPr>
                <w:color w:val="000000"/>
              </w:rPr>
              <w:t xml:space="preserve">) tác dụng với lượng dư dung dịch NaOH, đun nóng, thu được ancol Y (no, hai chức) và hai muối của hai axit cacboxylic </w:t>
            </w:r>
            <w:r>
              <w:rPr>
                <w:color w:val="000000"/>
                <w:lang w:val="vi-VN"/>
              </w:rPr>
              <w:t>Z</w:t>
            </w:r>
            <w:r>
              <w:rPr>
                <w:color w:val="000000"/>
              </w:rPr>
              <w:t xml:space="preserve"> và T (</w:t>
            </w:r>
            <w:r>
              <w:rPr>
                <w:color w:val="000000"/>
                <w:lang w:val="vi-VN"/>
              </w:rPr>
              <w:t>M</w:t>
            </w:r>
            <w:r>
              <w:rPr>
                <w:color w:val="000000"/>
                <w:vertAlign w:val="subscript"/>
                <w:lang w:val="vi-VN"/>
              </w:rPr>
              <w:t>Z</w:t>
            </w:r>
            <w:r>
              <w:rPr>
                <w:color w:val="000000"/>
              </w:rPr>
              <w:t xml:space="preserve"> &lt; </w:t>
            </w:r>
            <w:r>
              <w:rPr>
                <w:color w:val="000000"/>
                <w:lang w:val="vi-VN"/>
              </w:rPr>
              <w:t>M</w:t>
            </w:r>
            <w:r>
              <w:rPr>
                <w:color w:val="000000"/>
                <w:vertAlign w:val="subscript"/>
                <w:lang w:val="vi-VN"/>
              </w:rPr>
              <w:t>T</w:t>
            </w:r>
            <w:r>
              <w:rPr>
                <w:color w:val="000000"/>
              </w:rPr>
              <w:t>). Chất Y không hòa tan được Cu(OH)</w:t>
            </w:r>
            <w:r>
              <w:rPr>
                <w:color w:val="000000"/>
                <w:vertAlign w:val="subscript"/>
              </w:rPr>
              <w:t>2</w:t>
            </w:r>
            <w:r>
              <w:rPr>
                <w:color w:val="000000"/>
              </w:rPr>
              <w:t xml:space="preserve"> trong môi trường kiềm. Phát biểu nào sau đây </w:t>
            </w:r>
            <w:r>
              <w:rPr>
                <w:b/>
                <w:bCs/>
                <w:color w:val="000000"/>
              </w:rPr>
              <w:t>sai</w:t>
            </w:r>
            <w:r>
              <w:rPr>
                <w:bCs/>
                <w:color w:val="000000"/>
              </w:rPr>
              <w:t>?</w:t>
            </w:r>
          </w:p>
          <w:p>
            <w:pPr>
              <w:tabs>
                <w:tab w:val="left" w:pos="252"/>
                <w:tab w:val="left" w:pos="664"/>
                <w:tab w:val="left" w:pos="2835"/>
                <w:tab w:val="left" w:pos="5387"/>
                <w:tab w:val="left" w:pos="7938"/>
              </w:tabs>
              <w:spacing w:before="60" w:line="40" w:lineRule="atLeast"/>
              <w:jc w:val="both"/>
            </w:pPr>
            <w:bookmarkStart w:id="9" w:name="bookmark11"/>
            <w:bookmarkEnd w:id="9"/>
            <w:r>
              <w:rPr>
                <w:b/>
                <w:bCs/>
                <w:color w:val="0000FF"/>
                <w:lang w:val="vi-VN"/>
              </w:rPr>
              <w:t xml:space="preserve">A. </w:t>
            </w:r>
            <w:r>
              <w:rPr>
                <w:color w:val="000000"/>
              </w:rPr>
              <w:t>Axit Z có phản ứng tráng bạc.</w:t>
            </w:r>
          </w:p>
          <w:p>
            <w:pPr>
              <w:tabs>
                <w:tab w:val="left" w:pos="252"/>
                <w:tab w:val="left" w:pos="664"/>
                <w:tab w:val="left" w:pos="2835"/>
                <w:tab w:val="left" w:pos="5387"/>
                <w:tab w:val="left" w:pos="7938"/>
              </w:tabs>
              <w:spacing w:before="60" w:line="40" w:lineRule="atLeast"/>
              <w:jc w:val="both"/>
            </w:pPr>
            <w:bookmarkStart w:id="10" w:name="bookmark12"/>
            <w:bookmarkEnd w:id="10"/>
            <w:r>
              <w:rPr>
                <w:b/>
                <w:bCs/>
                <w:color w:val="0000FF"/>
                <w:lang w:val="vi-VN"/>
              </w:rPr>
              <w:t xml:space="preserve">B. </w:t>
            </w:r>
            <w:r>
              <w:rPr>
                <w:color w:val="000000"/>
              </w:rPr>
              <w:t>Oxi hóa Y bằng CuO dư, đun nóng, thu được anđehit hai chức.</w:t>
            </w:r>
          </w:p>
          <w:p>
            <w:pPr>
              <w:tabs>
                <w:tab w:val="left" w:pos="252"/>
                <w:tab w:val="left" w:pos="2835"/>
                <w:tab w:val="left" w:pos="5387"/>
                <w:tab w:val="left" w:pos="7938"/>
              </w:tabs>
              <w:spacing w:before="60" w:line="40" w:lineRule="atLeast"/>
              <w:jc w:val="both"/>
              <w:rPr>
                <w:color w:val="FF0000"/>
              </w:rPr>
            </w:pPr>
            <w:r>
              <w:rPr>
                <w:b/>
                <w:bCs/>
                <w:color w:val="FF0000"/>
              </w:rPr>
              <w:t xml:space="preserve">C. </w:t>
            </w:r>
            <w:r>
              <w:rPr>
                <w:color w:val="FF0000"/>
              </w:rPr>
              <w:t>Axit T có đồng phân hình học.</w:t>
            </w:r>
          </w:p>
          <w:p>
            <w:pPr>
              <w:tabs>
                <w:tab w:val="left" w:pos="252"/>
                <w:tab w:val="left" w:pos="2835"/>
                <w:tab w:val="left" w:pos="5387"/>
                <w:tab w:val="left" w:pos="7938"/>
              </w:tabs>
              <w:spacing w:before="60" w:line="40" w:lineRule="atLeast"/>
              <w:jc w:val="both"/>
              <w:rPr>
                <w:color w:val="000000"/>
              </w:rPr>
            </w:pPr>
            <w:r>
              <w:rPr>
                <w:b/>
                <w:bCs/>
                <w:color w:val="0000FF"/>
              </w:rPr>
              <w:t xml:space="preserve">D. </w:t>
            </w:r>
            <w:r>
              <w:rPr>
                <w:color w:val="000000"/>
              </w:rPr>
              <w:t>Có một công thức cấu tạo thỏa mãn tính chất của X.</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Este</w:t>
            </w:r>
          </w:p>
          <w:p>
            <w:pPr>
              <w:spacing w:before="60" w:line="40" w:lineRule="atLeast"/>
              <w:rPr>
                <w:i/>
                <w:color w:val="FF0000"/>
                <w:lang w:val="fr-FR"/>
              </w:rPr>
            </w:pPr>
            <w:r>
              <w:rPr>
                <w:i/>
                <w:color w:val="FF0000"/>
                <w:lang w:val="fr-FR"/>
              </w:rPr>
              <w:t>Tìm công thức cấu tạo của este hai chức dựa vào thông tin về sản phẩm của phản ứng thủy phân hoặc một số sơ đồ phản ứng. Từ đó xác định phát biểu đúng/sai hoặc số phát biểu đúng/sai. Số phát biểu thường là 4 – 5.</w:t>
            </w:r>
          </w:p>
        </w:tc>
        <w:tc>
          <w:tcPr>
            <w:tcW w:w="1555" w:type="dxa"/>
            <w:shd w:val="clear" w:color="auto" w:fill="auto"/>
          </w:tcPr>
          <w:p>
            <w:pPr>
              <w:spacing w:before="60" w:line="40" w:lineRule="atLeast"/>
              <w:rPr>
                <w:lang w:val="fr-FR"/>
              </w:rPr>
            </w:pPr>
            <w:r>
              <w:rPr>
                <w:lang w:val="fr-FR"/>
              </w:rPr>
              <w:t>3</w:t>
            </w:r>
            <w:r>
              <w:rPr>
                <w:lang w:val="vi-VN"/>
              </w:rPr>
              <w:t xml:space="preserve"> dòng lời dẫn + 4 dòng đáp án</w:t>
            </w:r>
          </w:p>
        </w:tc>
        <w:tc>
          <w:tcPr>
            <w:tcW w:w="854" w:type="dxa"/>
            <w:shd w:val="clear" w:color="auto" w:fill="auto"/>
          </w:tcPr>
          <w:p>
            <w:pPr>
              <w:spacing w:before="60" w:line="40" w:lineRule="atLeast"/>
              <w:jc w:val="center"/>
              <w:rPr>
                <w:b/>
                <w:lang w:val="fr-FR"/>
              </w:rPr>
            </w:pPr>
            <w:r>
              <w:rPr>
                <w:b/>
                <w:lang w:val="fr-FR"/>
              </w:rPr>
              <w:t>12</w:t>
            </w:r>
          </w:p>
        </w:tc>
        <w:tc>
          <w:tcPr>
            <w:tcW w:w="1071" w:type="dxa"/>
            <w:shd w:val="clear" w:color="auto" w:fill="auto"/>
          </w:tcPr>
          <w:p>
            <w:pPr>
              <w:spacing w:before="60" w:line="40" w:lineRule="atLeast"/>
              <w:jc w:val="center"/>
              <w:rPr>
                <w:lang w:val="fr-FR"/>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73:</w:t>
            </w:r>
            <w:r>
              <w:rPr>
                <w:b/>
                <w:bCs/>
                <w:color w:val="000000"/>
              </w:rPr>
              <w:t xml:space="preserve"> </w:t>
            </w:r>
            <w:r>
              <w:rPr>
                <w:color w:val="000000"/>
              </w:rPr>
              <w:t>Nung nóng a mol hỗn hợp gồm: axetilen, vinylaxetilen và hiđro (với xúc tác Ni, giả thiết chỉ xảy ra phản ứng cộng H</w:t>
            </w:r>
            <w:r>
              <w:rPr>
                <w:color w:val="000000"/>
                <w:vertAlign w:val="subscript"/>
              </w:rPr>
              <w:t>2</w:t>
            </w:r>
            <w:r>
              <w:rPr>
                <w:color w:val="000000"/>
              </w:rPr>
              <w:t>), thu được hỗn hợp Y có tỉ khối so với H</w:t>
            </w:r>
            <w:r>
              <w:rPr>
                <w:color w:val="000000"/>
                <w:vertAlign w:val="subscript"/>
              </w:rPr>
              <w:t>2</w:t>
            </w:r>
            <w:r>
              <w:rPr>
                <w:color w:val="000000"/>
              </w:rPr>
              <w:t xml:space="preserve"> là 20,5. Đốt cháy hoàn toàn Y, thu được 0,3 mol CO</w:t>
            </w:r>
            <w:r>
              <w:rPr>
                <w:color w:val="000000"/>
                <w:vertAlign w:val="subscript"/>
              </w:rPr>
              <w:t>2</w:t>
            </w:r>
            <w:r>
              <w:rPr>
                <w:color w:val="000000"/>
              </w:rPr>
              <w:t xml:space="preserve"> và 0,25 mol H</w:t>
            </w:r>
            <w:r>
              <w:rPr>
                <w:color w:val="000000"/>
                <w:vertAlign w:val="subscript"/>
              </w:rPr>
              <w:t>2</w:t>
            </w:r>
            <w:r>
              <w:rPr>
                <w:color w:val="000000"/>
              </w:rPr>
              <w:t>O. Biết các phản ứng xảy ra hoàn toàn. Giá trị của a là</w:t>
            </w:r>
          </w:p>
          <w:p>
            <w:pPr>
              <w:tabs>
                <w:tab w:val="left" w:pos="252"/>
                <w:tab w:val="left" w:pos="2835"/>
                <w:tab w:val="left" w:pos="5387"/>
                <w:tab w:val="left" w:pos="7938"/>
              </w:tabs>
              <w:spacing w:before="60" w:line="40" w:lineRule="atLeast"/>
              <w:jc w:val="both"/>
              <w:rPr>
                <w:color w:val="000000"/>
                <w:lang w:val="fr-FR"/>
              </w:rPr>
            </w:pPr>
            <w:r>
              <w:rPr>
                <w:b/>
                <w:bCs/>
                <w:color w:val="FF0000"/>
                <w:lang w:val="fr-FR"/>
              </w:rPr>
              <w:t xml:space="preserve">A. </w:t>
            </w:r>
            <w:r>
              <w:rPr>
                <w:color w:val="FF0000"/>
                <w:lang w:val="fr-FR"/>
              </w:rPr>
              <w:t>0,20.</w:t>
            </w:r>
            <w:r>
              <w:rPr>
                <w:color w:val="000000"/>
                <w:lang w:val="fr-FR"/>
              </w:rPr>
              <w:tab/>
            </w:r>
            <w:r>
              <w:rPr>
                <w:b/>
                <w:bCs/>
                <w:color w:val="0000FF"/>
                <w:lang w:val="fr-FR"/>
              </w:rPr>
              <w:t xml:space="preserve">B. </w:t>
            </w:r>
            <w:r>
              <w:rPr>
                <w:color w:val="000000"/>
                <w:lang w:val="fr-FR"/>
              </w:rPr>
              <w:t>0,25.</w:t>
            </w:r>
            <w:r>
              <w:rPr>
                <w:color w:val="000000"/>
                <w:lang w:val="fr-FR"/>
              </w:rPr>
              <w:tab/>
            </w:r>
          </w:p>
          <w:p>
            <w:pPr>
              <w:tabs>
                <w:tab w:val="left" w:pos="252"/>
                <w:tab w:val="left" w:pos="2835"/>
                <w:tab w:val="left" w:pos="5387"/>
                <w:tab w:val="left" w:pos="7938"/>
              </w:tabs>
              <w:spacing w:before="60" w:line="40" w:lineRule="atLeast"/>
              <w:jc w:val="both"/>
              <w:rPr>
                <w:lang w:val="fr-FR"/>
              </w:rPr>
            </w:pPr>
            <w:r>
              <w:rPr>
                <w:b/>
                <w:bCs/>
                <w:color w:val="0000FF"/>
                <w:lang w:val="fr-FR"/>
              </w:rPr>
              <w:t xml:space="preserve">C. </w:t>
            </w:r>
            <w:r>
              <w:rPr>
                <w:color w:val="000000"/>
                <w:lang w:val="fr-FR"/>
              </w:rPr>
              <w:t>0,15.</w:t>
            </w:r>
            <w:r>
              <w:rPr>
                <w:color w:val="000000"/>
                <w:lang w:val="fr-FR"/>
              </w:rPr>
              <w:tab/>
            </w:r>
            <w:r>
              <w:rPr>
                <w:b/>
                <w:bCs/>
                <w:color w:val="0000FF"/>
                <w:lang w:val="fr-FR"/>
              </w:rPr>
              <w:t xml:space="preserve">D. </w:t>
            </w:r>
            <w:r>
              <w:rPr>
                <w:color w:val="000000"/>
                <w:lang w:val="fr-FR"/>
              </w:rPr>
              <w:t>0,30.</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lang w:val="fr-FR"/>
              </w:rPr>
              <w:t>Hiđrocacbon</w:t>
            </w:r>
          </w:p>
          <w:p>
            <w:pPr>
              <w:spacing w:before="60" w:line="40" w:lineRule="atLeast"/>
              <w:rPr>
                <w:i/>
                <w:color w:val="FF0000"/>
                <w:lang w:val="fr-FR"/>
              </w:rPr>
            </w:pPr>
            <w:r>
              <w:rPr>
                <w:i/>
                <w:color w:val="FF0000"/>
                <w:lang w:val="fr-FR"/>
              </w:rPr>
              <w:t>Tính toán lượng chất khi cho hỗn hợp hiđrocacbon và H</w:t>
            </w:r>
            <w:r>
              <w:rPr>
                <w:i/>
                <w:color w:val="FF0000"/>
                <w:vertAlign w:val="subscript"/>
                <w:lang w:val="fr-FR"/>
              </w:rPr>
              <w:t>2</w:t>
            </w:r>
            <w:r>
              <w:rPr>
                <w:i/>
                <w:color w:val="FF0000"/>
                <w:lang w:val="fr-FR"/>
              </w:rPr>
              <w:t xml:space="preserve"> tham gia phản ứng cộng H</w:t>
            </w:r>
            <w:r>
              <w:rPr>
                <w:i/>
                <w:color w:val="FF0000"/>
                <w:vertAlign w:val="subscript"/>
                <w:lang w:val="fr-FR"/>
              </w:rPr>
              <w:t>2</w:t>
            </w:r>
            <w:r>
              <w:rPr>
                <w:i/>
                <w:color w:val="FF0000"/>
                <w:lang w:val="fr-FR"/>
              </w:rPr>
              <w:t>, Br</w:t>
            </w:r>
            <w:r>
              <w:rPr>
                <w:i/>
                <w:color w:val="FF0000"/>
                <w:vertAlign w:val="subscript"/>
                <w:lang w:val="fr-FR"/>
              </w:rPr>
              <w:t>2</w:t>
            </w:r>
            <w:r>
              <w:rPr>
                <w:i/>
                <w:color w:val="FF0000"/>
                <w:lang w:val="fr-FR"/>
              </w:rPr>
              <w:t xml:space="preserve"> và phản ứng đốt cháy thông qua 3 bước tính toán..</w:t>
            </w:r>
          </w:p>
        </w:tc>
        <w:tc>
          <w:tcPr>
            <w:tcW w:w="1555" w:type="dxa"/>
            <w:shd w:val="clear" w:color="auto" w:fill="auto"/>
          </w:tcPr>
          <w:p>
            <w:pPr>
              <w:spacing w:before="60" w:line="40" w:lineRule="atLeast"/>
              <w:rPr>
                <w:lang w:val="fr-FR"/>
              </w:rPr>
            </w:pPr>
            <w:r>
              <w:rPr>
                <w:lang w:val="fr-FR"/>
              </w:rPr>
              <w:t>4</w:t>
            </w:r>
            <w:r>
              <w:rPr>
                <w:lang w:val="vi-VN"/>
              </w:rPr>
              <w:t xml:space="preserve"> dòng lời dẫn + 1 dòng đáp án</w:t>
            </w:r>
          </w:p>
        </w:tc>
        <w:tc>
          <w:tcPr>
            <w:tcW w:w="854" w:type="dxa"/>
            <w:shd w:val="clear" w:color="auto" w:fill="auto"/>
          </w:tcPr>
          <w:p>
            <w:pPr>
              <w:spacing w:before="60" w:line="40" w:lineRule="atLeast"/>
              <w:rPr>
                <w:lang w:val="fr-FR"/>
              </w:rPr>
            </w:pPr>
            <w:r>
              <w:t>12</w:t>
            </w:r>
          </w:p>
        </w:tc>
        <w:tc>
          <w:tcPr>
            <w:tcW w:w="1071" w:type="dxa"/>
            <w:shd w:val="clear" w:color="auto" w:fill="auto"/>
          </w:tcPr>
          <w:p>
            <w:pPr>
              <w:spacing w:before="60" w:line="40" w:lineRule="atLeast"/>
              <w:jc w:val="center"/>
              <w:rPr>
                <w:lang w:val="fr-FR"/>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rPr>
                <w:color w:val="000000"/>
              </w:rPr>
            </w:pPr>
            <w:r>
              <w:rPr>
                <w:b/>
                <w:bCs/>
                <w:color w:val="0000FF"/>
              </w:rPr>
              <w:t>Câu 74:</w:t>
            </w:r>
            <w:r>
              <w:rPr>
                <w:b/>
                <w:bCs/>
                <w:color w:val="000000"/>
              </w:rPr>
              <w:t xml:space="preserve"> </w:t>
            </w:r>
            <w:r>
              <w:rPr>
                <w:color w:val="000000"/>
              </w:rPr>
              <w:t>Dẫn từ từ đến dư khí CO</w:t>
            </w:r>
            <w:r>
              <w:rPr>
                <w:color w:val="000000"/>
                <w:vertAlign w:val="subscript"/>
              </w:rPr>
              <w:t>2</w:t>
            </w:r>
            <w:r>
              <w:rPr>
                <w:color w:val="000000"/>
              </w:rPr>
              <w:t xml:space="preserve"> vào dung dịch chứa 0,01 mol Ca(OH)</w:t>
            </w:r>
            <w:r>
              <w:rPr>
                <w:color w:val="000000"/>
                <w:vertAlign w:val="subscript"/>
              </w:rPr>
              <w:t>2</w:t>
            </w:r>
            <w:r>
              <w:rPr>
                <w:color w:val="000000"/>
              </w:rPr>
              <w:t>. Sự phụ thuộc của khối lượng kết tủa (y gam) vào thể tích khí CO</w:t>
            </w:r>
            <w:r>
              <w:rPr>
                <w:color w:val="000000"/>
                <w:vertAlign w:val="subscript"/>
              </w:rPr>
              <w:t>2</w:t>
            </w:r>
            <w:r>
              <w:rPr>
                <w:color w:val="000000"/>
              </w:rPr>
              <w:t xml:space="preserve"> tham gia phản ứng (x lít) được biểu diễn như đồ thị:</w:t>
            </w:r>
          </w:p>
          <w:p>
            <w:pPr>
              <w:tabs>
                <w:tab w:val="left" w:pos="252"/>
                <w:tab w:val="left" w:pos="2835"/>
                <w:tab w:val="left" w:pos="5387"/>
                <w:tab w:val="left" w:pos="7938"/>
              </w:tabs>
              <w:spacing w:before="60" w:line="40" w:lineRule="atLeast"/>
              <w:jc w:val="center"/>
            </w:pPr>
            <w:r>
              <w:rPr>
                <w:noProof/>
              </w:rPr>
              <w:drawing>
                <wp:inline distT="0" distB="0" distL="0" distR="0">
                  <wp:extent cx="2361565" cy="1327785"/>
                  <wp:effectExtent l="19050" t="0" r="635" b="0"/>
                  <wp:docPr id="1" name="Picut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utre 5"/>
                          <pic:cNvPicPr>
                            <a:picLocks noChangeArrowheads="1"/>
                          </pic:cNvPicPr>
                        </pic:nvPicPr>
                        <pic:blipFill>
                          <a:blip r:embed="rId5"/>
                          <a:srcRect t="-5905" b="-2953"/>
                          <a:stretch>
                            <a:fillRect/>
                          </a:stretch>
                        </pic:blipFill>
                        <pic:spPr bwMode="auto">
                          <a:xfrm>
                            <a:off x="0" y="0"/>
                            <a:ext cx="2361565" cy="1327785"/>
                          </a:xfrm>
                          <a:prstGeom prst="rect">
                            <a:avLst/>
                          </a:prstGeom>
                          <a:noFill/>
                          <a:ln w="9525">
                            <a:noFill/>
                            <a:miter lim="800000"/>
                            <a:headEnd/>
                            <a:tailEnd/>
                          </a:ln>
                        </pic:spPr>
                      </pic:pic>
                    </a:graphicData>
                  </a:graphic>
                </wp:inline>
              </w:drawing>
            </w:r>
          </w:p>
          <w:p>
            <w:pPr>
              <w:tabs>
                <w:tab w:val="left" w:pos="252"/>
                <w:tab w:val="left" w:pos="2835"/>
                <w:tab w:val="left" w:pos="5387"/>
                <w:tab w:val="left" w:pos="7938"/>
              </w:tabs>
              <w:spacing w:before="60" w:line="40" w:lineRule="atLeast"/>
              <w:jc w:val="both"/>
              <w:rPr>
                <w:lang w:val="fr-FR"/>
              </w:rPr>
            </w:pPr>
            <w:r>
              <w:rPr>
                <w:color w:val="000000"/>
                <w:lang w:val="fr-FR"/>
              </w:rPr>
              <w:t>Giá trị của m là</w:t>
            </w:r>
          </w:p>
          <w:p>
            <w:pPr>
              <w:tabs>
                <w:tab w:val="left" w:pos="252"/>
                <w:tab w:val="left" w:pos="2835"/>
                <w:tab w:val="left" w:pos="5387"/>
                <w:tab w:val="left" w:pos="7938"/>
              </w:tabs>
              <w:spacing w:before="60" w:line="40" w:lineRule="atLeast"/>
              <w:jc w:val="both"/>
              <w:rPr>
                <w:color w:val="000000"/>
                <w:lang w:val="fr-FR"/>
              </w:rPr>
            </w:pPr>
            <w:r>
              <w:rPr>
                <w:b/>
                <w:bCs/>
                <w:color w:val="FF0000"/>
                <w:lang w:val="fr-FR"/>
              </w:rPr>
              <w:t xml:space="preserve">A. </w:t>
            </w:r>
            <w:r>
              <w:rPr>
                <w:color w:val="FF0000"/>
                <w:lang w:val="fr-FR"/>
              </w:rPr>
              <w:t>0,20.</w:t>
            </w:r>
            <w:r>
              <w:rPr>
                <w:color w:val="000000"/>
                <w:lang w:val="fr-FR"/>
              </w:rPr>
              <w:tab/>
            </w:r>
            <w:r>
              <w:rPr>
                <w:b/>
                <w:bCs/>
                <w:color w:val="0000FF"/>
                <w:lang w:val="fr-FR"/>
              </w:rPr>
              <w:t xml:space="preserve">B. </w:t>
            </w:r>
            <w:r>
              <w:rPr>
                <w:color w:val="000000"/>
                <w:lang w:val="fr-FR"/>
              </w:rPr>
              <w:t>0,24.</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0,72.</w:t>
            </w:r>
            <w:r>
              <w:rPr>
                <w:color w:val="000000"/>
                <w:lang w:val="fr-FR"/>
              </w:rPr>
              <w:tab/>
            </w:r>
            <w:r>
              <w:rPr>
                <w:b/>
                <w:bCs/>
                <w:color w:val="0000FF"/>
                <w:lang w:val="fr-FR"/>
              </w:rPr>
              <w:t xml:space="preserve">D. </w:t>
            </w:r>
            <w:r>
              <w:rPr>
                <w:color w:val="000000"/>
                <w:lang w:val="fr-FR"/>
              </w:rPr>
              <w:t>1,00.</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lang w:val="fr-FR"/>
              </w:rPr>
              <w:t>Kim loại kiềm, kiềm thổ</w:t>
            </w:r>
          </w:p>
          <w:p>
            <w:pPr>
              <w:spacing w:before="60" w:line="40" w:lineRule="atLeast"/>
              <w:rPr>
                <w:i/>
                <w:color w:val="FF0000"/>
                <w:lang w:val="fr-FR"/>
              </w:rPr>
            </w:pPr>
            <w:r>
              <w:rPr>
                <w:i/>
                <w:color w:val="FF0000"/>
                <w:lang w:val="fr-FR"/>
              </w:rPr>
              <w:t>Tính toán lượng chất khi sự biến thiên lượng kết tủa biểu diễn dưới dạng đồ thị thông qua 2 – 3 bước tính toán.</w:t>
            </w:r>
          </w:p>
        </w:tc>
        <w:tc>
          <w:tcPr>
            <w:tcW w:w="1555" w:type="dxa"/>
            <w:shd w:val="clear" w:color="auto" w:fill="auto"/>
          </w:tcPr>
          <w:p>
            <w:pPr>
              <w:spacing w:before="60" w:line="40" w:lineRule="atLeast"/>
              <w:rPr>
                <w:lang w:val="fr-FR"/>
              </w:rPr>
            </w:pPr>
            <w:r>
              <w:rPr>
                <w:lang w:val="fr-FR"/>
              </w:rPr>
              <w:t>3</w:t>
            </w:r>
            <w:r>
              <w:rPr>
                <w:lang w:val="vi-VN"/>
              </w:rPr>
              <w:t xml:space="preserve"> dòng lời dẫn</w:t>
            </w:r>
            <w:r>
              <w:rPr>
                <w:lang w:val="fr-FR"/>
              </w:rPr>
              <w:t>+ 1 hình vẽ đồ thị</w:t>
            </w:r>
            <w:r>
              <w:rPr>
                <w:lang w:val="vi-VN"/>
              </w:rPr>
              <w:t xml:space="preserve"> + 1 dòng đáp án</w:t>
            </w:r>
          </w:p>
        </w:tc>
        <w:tc>
          <w:tcPr>
            <w:tcW w:w="854" w:type="dxa"/>
            <w:shd w:val="clear" w:color="auto" w:fill="auto"/>
          </w:tcPr>
          <w:p>
            <w:pPr>
              <w:spacing w:before="60" w:line="40" w:lineRule="atLeast"/>
              <w:rPr>
                <w:lang w:val="fr-FR"/>
              </w:rPr>
            </w:pPr>
            <w:r>
              <w:t>12</w:t>
            </w:r>
          </w:p>
        </w:tc>
        <w:tc>
          <w:tcPr>
            <w:tcW w:w="1071" w:type="dxa"/>
            <w:shd w:val="clear" w:color="auto" w:fill="auto"/>
          </w:tcPr>
          <w:p>
            <w:pPr>
              <w:spacing w:before="60" w:line="40" w:lineRule="atLeast"/>
              <w:jc w:val="center"/>
              <w:rPr>
                <w:lang w:val="fr-FR"/>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75:</w:t>
            </w:r>
            <w:r>
              <w:rPr>
                <w:b/>
                <w:bCs/>
                <w:color w:val="000000"/>
              </w:rPr>
              <w:t xml:space="preserve"> </w:t>
            </w:r>
            <w:r>
              <w:rPr>
                <w:color w:val="000000"/>
              </w:rPr>
              <w:t>Cho các phát biếu sau:</w:t>
            </w:r>
          </w:p>
          <w:p>
            <w:pPr>
              <w:tabs>
                <w:tab w:val="left" w:pos="252"/>
                <w:tab w:val="left" w:pos="693"/>
                <w:tab w:val="left" w:pos="2835"/>
                <w:tab w:val="left" w:pos="5387"/>
                <w:tab w:val="left" w:pos="7938"/>
              </w:tabs>
              <w:spacing w:before="60" w:line="40" w:lineRule="atLeast"/>
              <w:jc w:val="both"/>
              <w:rPr>
                <w:color w:val="FF0000"/>
              </w:rPr>
            </w:pPr>
            <w:bookmarkStart w:id="11" w:name="bookmark13"/>
            <w:bookmarkEnd w:id="11"/>
            <w:r>
              <w:rPr>
                <w:color w:val="FF0000"/>
                <w:lang w:val="vi-VN"/>
              </w:rPr>
              <w:t xml:space="preserve">(a) </w:t>
            </w:r>
            <w:r>
              <w:rPr>
                <w:color w:val="FF0000"/>
              </w:rPr>
              <w:t>Thủy phân hoàn toàn xenlulozơ hay tinh bột đều thu được glucozơ.</w:t>
            </w:r>
          </w:p>
          <w:p>
            <w:pPr>
              <w:tabs>
                <w:tab w:val="left" w:pos="252"/>
                <w:tab w:val="left" w:pos="707"/>
                <w:tab w:val="left" w:pos="2835"/>
                <w:tab w:val="left" w:pos="5387"/>
                <w:tab w:val="left" w:pos="7938"/>
              </w:tabs>
              <w:spacing w:before="60" w:line="40" w:lineRule="atLeast"/>
              <w:jc w:val="both"/>
              <w:rPr>
                <w:color w:val="FF0000"/>
              </w:rPr>
            </w:pPr>
            <w:bookmarkStart w:id="12" w:name="bookmark14"/>
            <w:bookmarkEnd w:id="12"/>
            <w:r>
              <w:rPr>
                <w:color w:val="FF0000"/>
                <w:lang w:val="vi-VN"/>
              </w:rPr>
              <w:t xml:space="preserve">(b) </w:t>
            </w:r>
            <w:r>
              <w:rPr>
                <w:color w:val="FF0000"/>
              </w:rPr>
              <w:t>Thủy phân hoàn toàn các triglixerit luôn thu được glixero</w:t>
            </w:r>
            <w:r>
              <w:rPr>
                <w:color w:val="FF0000"/>
                <w:lang w:val="vi-VN"/>
              </w:rPr>
              <w:t>l.</w:t>
            </w:r>
          </w:p>
          <w:p>
            <w:pPr>
              <w:tabs>
                <w:tab w:val="left" w:pos="252"/>
                <w:tab w:val="left" w:pos="707"/>
                <w:tab w:val="left" w:pos="2835"/>
                <w:tab w:val="left" w:pos="5387"/>
                <w:tab w:val="left" w:pos="7938"/>
              </w:tabs>
              <w:spacing w:before="60" w:line="40" w:lineRule="atLeast"/>
              <w:jc w:val="both"/>
              <w:rPr>
                <w:color w:val="FF0000"/>
              </w:rPr>
            </w:pPr>
            <w:bookmarkStart w:id="13" w:name="bookmark15"/>
            <w:bookmarkEnd w:id="13"/>
            <w:r>
              <w:rPr>
                <w:color w:val="FF0000"/>
                <w:lang w:val="vi-VN"/>
              </w:rPr>
              <w:t xml:space="preserve">(c) </w:t>
            </w:r>
            <w:r>
              <w:rPr>
                <w:color w:val="FF0000"/>
              </w:rPr>
              <w:t>Tơ poliamit kém bền trong dung dịch axit và dung dịch kiềm.</w:t>
            </w:r>
          </w:p>
          <w:p>
            <w:pPr>
              <w:tabs>
                <w:tab w:val="left" w:pos="252"/>
                <w:tab w:val="left" w:pos="707"/>
                <w:tab w:val="left" w:pos="2835"/>
                <w:tab w:val="left" w:pos="5387"/>
                <w:tab w:val="left" w:pos="7938"/>
              </w:tabs>
              <w:spacing w:before="60" w:line="40" w:lineRule="atLeast"/>
              <w:jc w:val="both"/>
              <w:rPr>
                <w:color w:val="FF0000"/>
              </w:rPr>
            </w:pPr>
            <w:bookmarkStart w:id="14" w:name="bookmark16"/>
            <w:bookmarkEnd w:id="14"/>
            <w:r>
              <w:rPr>
                <w:color w:val="FF0000"/>
                <w:lang w:val="vi-VN"/>
              </w:rPr>
              <w:t xml:space="preserve">(d) </w:t>
            </w:r>
            <w:r>
              <w:rPr>
                <w:color w:val="FF0000"/>
              </w:rPr>
              <w:t>Muối mononatri glutamat được ứng dụng làm mì chính (bột ngọt).</w:t>
            </w:r>
          </w:p>
          <w:p>
            <w:pPr>
              <w:tabs>
                <w:tab w:val="left" w:pos="252"/>
                <w:tab w:val="left" w:pos="707"/>
                <w:tab w:val="left" w:pos="2835"/>
                <w:tab w:val="left" w:pos="5387"/>
                <w:tab w:val="left" w:pos="7938"/>
              </w:tabs>
              <w:spacing w:before="60" w:line="40" w:lineRule="atLeast"/>
              <w:jc w:val="both"/>
            </w:pPr>
            <w:bookmarkStart w:id="15" w:name="bookmark17"/>
            <w:bookmarkEnd w:id="15"/>
            <w:r>
              <w:rPr>
                <w:color w:val="000000"/>
                <w:lang w:val="vi-VN"/>
              </w:rPr>
              <w:t xml:space="preserve">(e) </w:t>
            </w:r>
            <w:r>
              <w:rPr>
                <w:color w:val="000000"/>
              </w:rPr>
              <w:t>Saccarozơ có phản ứng tráng bạc.</w:t>
            </w:r>
          </w:p>
          <w:p>
            <w:pPr>
              <w:tabs>
                <w:tab w:val="left" w:pos="252"/>
                <w:tab w:val="left" w:pos="2835"/>
                <w:tab w:val="left" w:pos="5387"/>
                <w:tab w:val="left" w:pos="7938"/>
              </w:tabs>
              <w:spacing w:before="60" w:line="40" w:lineRule="atLeast"/>
              <w:jc w:val="both"/>
              <w:rPr>
                <w:lang w:val="fr-FR"/>
              </w:rPr>
            </w:pPr>
            <w:r>
              <w:rPr>
                <w:color w:val="000000"/>
                <w:lang w:val="fr-FR"/>
              </w:rPr>
              <w:t xml:space="preserve">Số phát biểu </w:t>
            </w:r>
            <w:r>
              <w:rPr>
                <w:bCs/>
                <w:color w:val="000000"/>
                <w:lang w:val="fr-FR"/>
              </w:rPr>
              <w:t>đúng</w:t>
            </w:r>
            <w:r>
              <w:rPr>
                <w:color w:val="000000"/>
                <w:lang w:val="fr-FR"/>
              </w:rPr>
              <w:t xml:space="preserve"> là</w:t>
            </w:r>
          </w:p>
          <w:p>
            <w:pPr>
              <w:tabs>
                <w:tab w:val="left" w:pos="252"/>
                <w:tab w:val="left" w:pos="2835"/>
                <w:tab w:val="left" w:pos="5387"/>
                <w:tab w:val="left" w:pos="7938"/>
              </w:tabs>
              <w:spacing w:before="60" w:line="40" w:lineRule="atLeast"/>
              <w:jc w:val="both"/>
              <w:rPr>
                <w:color w:val="000000"/>
                <w:lang w:val="fr-FR"/>
              </w:rPr>
            </w:pPr>
            <w:r>
              <w:rPr>
                <w:b/>
                <w:bCs/>
                <w:color w:val="0000FF"/>
                <w:lang w:val="fr-FR"/>
              </w:rPr>
              <w:t>A.</w:t>
            </w:r>
            <w:r>
              <w:rPr>
                <w:color w:val="000000"/>
                <w:lang w:val="fr-FR"/>
              </w:rPr>
              <w:t xml:space="preserve"> 2.</w:t>
            </w:r>
            <w:r>
              <w:rPr>
                <w:color w:val="000000"/>
                <w:lang w:val="fr-FR"/>
              </w:rPr>
              <w:tab/>
            </w:r>
            <w:r>
              <w:rPr>
                <w:b/>
                <w:color w:val="FF0000"/>
                <w:lang w:val="fr-FR"/>
              </w:rPr>
              <w:t>B.</w:t>
            </w:r>
            <w:r>
              <w:rPr>
                <w:color w:val="FF0000"/>
                <w:lang w:val="fr-FR"/>
              </w:rPr>
              <w:t xml:space="preserve"> 4.</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C. </w:t>
            </w:r>
            <w:r>
              <w:rPr>
                <w:color w:val="000000"/>
                <w:lang w:val="fr-FR"/>
              </w:rPr>
              <w:t>3.</w:t>
            </w:r>
            <w:r>
              <w:rPr>
                <w:color w:val="000000"/>
                <w:lang w:val="fr-FR"/>
              </w:rPr>
              <w:tab/>
            </w:r>
            <w:r>
              <w:rPr>
                <w:b/>
                <w:bCs/>
                <w:color w:val="0000FF"/>
                <w:lang w:val="fr-FR"/>
              </w:rPr>
              <w:t xml:space="preserve">D. </w:t>
            </w:r>
            <w:r>
              <w:rPr>
                <w:color w:val="000000"/>
                <w:lang w:val="fr-FR"/>
              </w:rPr>
              <w:t>5.</w:t>
            </w:r>
          </w:p>
        </w:tc>
        <w:tc>
          <w:tcPr>
            <w:tcW w:w="1134" w:type="dxa"/>
            <w:shd w:val="clear" w:color="auto" w:fill="auto"/>
          </w:tcPr>
          <w:p>
            <w:pPr>
              <w:spacing w:before="60" w:line="40" w:lineRule="atLeast"/>
              <w:jc w:val="center"/>
              <w:rPr>
                <w:b/>
                <w:lang w:val="fr-FR"/>
              </w:rPr>
            </w:pPr>
            <w:r>
              <w:rPr>
                <w:b/>
                <w:color w:val="7030A0"/>
              </w:rPr>
              <w:t>Lý thuyết</w:t>
            </w:r>
          </w:p>
        </w:tc>
        <w:tc>
          <w:tcPr>
            <w:tcW w:w="4536" w:type="dxa"/>
            <w:shd w:val="clear" w:color="auto" w:fill="auto"/>
          </w:tcPr>
          <w:p>
            <w:pPr>
              <w:spacing w:before="60" w:line="40" w:lineRule="atLeast"/>
              <w:rPr>
                <w:b/>
                <w:lang w:val="fr-FR"/>
              </w:rPr>
            </w:pPr>
            <w:r>
              <w:rPr>
                <w:b/>
                <w:highlight w:val="yellow"/>
                <w:lang w:val="fr-FR"/>
              </w:rPr>
              <w:t>Tổng hợp kiến thức hữu cơ</w:t>
            </w:r>
          </w:p>
          <w:p>
            <w:pPr>
              <w:spacing w:before="60" w:line="40" w:lineRule="atLeast"/>
              <w:rPr>
                <w:i/>
                <w:color w:val="FF0000"/>
                <w:lang w:val="fr-FR"/>
              </w:rPr>
            </w:pPr>
            <w:r>
              <w:rPr>
                <w:i/>
                <w:color w:val="FF0000"/>
                <w:lang w:val="fr-FR"/>
              </w:rPr>
              <w:t>Cho 05 phát biểu về tính chất hóa học, vật lý, ứng dụng của các hợp chất este; cacbohiđrat; amin, amino axit; peptit; polime. Tìm số phát biểu đúng/sai.</w:t>
            </w:r>
          </w:p>
        </w:tc>
        <w:tc>
          <w:tcPr>
            <w:tcW w:w="1555" w:type="dxa"/>
            <w:shd w:val="clear" w:color="auto" w:fill="auto"/>
          </w:tcPr>
          <w:p>
            <w:pPr>
              <w:spacing w:before="60" w:line="40" w:lineRule="atLeast"/>
              <w:rPr>
                <w:lang w:val="fr-FR"/>
              </w:rPr>
            </w:pPr>
            <w:r>
              <w:rPr>
                <w:lang w:val="fr-FR"/>
              </w:rPr>
              <w:t>7</w:t>
            </w:r>
            <w:r>
              <w:rPr>
                <w:lang w:val="vi-VN"/>
              </w:rPr>
              <w:t xml:space="preserve"> dòng lời dẫn + 1 dòng đáp án</w:t>
            </w:r>
          </w:p>
        </w:tc>
        <w:tc>
          <w:tcPr>
            <w:tcW w:w="854" w:type="dxa"/>
            <w:shd w:val="clear" w:color="auto" w:fill="auto"/>
          </w:tcPr>
          <w:p>
            <w:pPr>
              <w:spacing w:before="60" w:line="40" w:lineRule="atLeast"/>
              <w:rPr>
                <w:lang w:val="fr-FR"/>
              </w:rPr>
            </w:pPr>
            <w:r>
              <w:t>12</w:t>
            </w:r>
          </w:p>
        </w:tc>
        <w:tc>
          <w:tcPr>
            <w:tcW w:w="1071" w:type="dxa"/>
            <w:shd w:val="clear" w:color="auto" w:fill="auto"/>
          </w:tcPr>
          <w:p>
            <w:pPr>
              <w:spacing w:before="60" w:line="40" w:lineRule="atLeast"/>
              <w:jc w:val="center"/>
              <w:rPr>
                <w:lang w:val="fr-FR"/>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rPr>
                <w:lang w:val="fr-FR"/>
              </w:rPr>
            </w:pPr>
            <w:r>
              <w:rPr>
                <w:b/>
                <w:bCs/>
                <w:color w:val="0000FF"/>
              </w:rPr>
              <w:t>Câu 76:</w:t>
            </w:r>
            <w:r>
              <w:rPr>
                <w:b/>
                <w:bCs/>
                <w:color w:val="000000"/>
              </w:rPr>
              <w:t xml:space="preserve"> </w:t>
            </w:r>
            <w:r>
              <w:rPr>
                <w:color w:val="000000"/>
              </w:rPr>
              <w:t>Điện phân dung dịch X gồm 0,2 mol NaCl và a mol Cu(N</w:t>
            </w:r>
            <w:r>
              <w:rPr>
                <w:color w:val="000000"/>
                <w:lang w:val="vi-VN"/>
              </w:rPr>
              <w:t>O</w:t>
            </w:r>
            <w:r>
              <w:rPr>
                <w:color w:val="000000"/>
                <w:vertAlign w:val="subscript"/>
              </w:rPr>
              <w:t>3</w:t>
            </w:r>
            <w:r>
              <w:rPr>
                <w:color w:val="000000"/>
              </w:rPr>
              <w:t>)</w:t>
            </w:r>
            <w:r>
              <w:rPr>
                <w:color w:val="000000"/>
                <w:vertAlign w:val="subscript"/>
              </w:rPr>
              <w:t>2</w:t>
            </w:r>
            <w:r>
              <w:rPr>
                <w:color w:val="000000"/>
              </w:rPr>
              <w:t xml:space="preserve"> (với các điện cực trơ, màng ngăn xốp, cường độ dòng điện không thay đổi), thu được dung dịch Y có khối lượng giảm 17,5 gam so với khối lượng của X. Cho m gam Fe vào Y đến khi các phản ứng xảy ra hoàn toàn, thu được dung dịch </w:t>
            </w:r>
            <w:r>
              <w:rPr>
                <w:color w:val="000000"/>
                <w:lang w:val="vi-VN"/>
              </w:rPr>
              <w:t>Z</w:t>
            </w:r>
            <w:r>
              <w:rPr>
                <w:color w:val="000000"/>
              </w:rPr>
              <w:t>, khí NO (sản phẩm khử duy nhất của N</w:t>
            </w:r>
            <w:r>
              <w:rPr>
                <w:color w:val="000000"/>
                <w:vertAlign w:val="superscript"/>
              </w:rPr>
              <w:t>+5</w:t>
            </w:r>
            <w:r>
              <w:rPr>
                <w:color w:val="000000"/>
              </w:rPr>
              <w:t>) và (m - 0,5) gam hỗn h</w:t>
            </w:r>
            <w:r>
              <w:rPr>
                <w:color w:val="000000"/>
                <w:lang w:val="vi-VN"/>
              </w:rPr>
              <w:t>ợ</w:t>
            </w:r>
            <w:r>
              <w:rPr>
                <w:color w:val="000000"/>
              </w:rPr>
              <w:t xml:space="preserve">p kim loại. Giả thiết hiệu suất điện phân là 100%, nước bay hơi không đáng kể. </w:t>
            </w:r>
            <w:r>
              <w:rPr>
                <w:color w:val="000000"/>
                <w:lang w:val="fr-FR"/>
              </w:rPr>
              <w:t>Giá trị của a là</w:t>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A. </w:t>
            </w:r>
            <w:r>
              <w:rPr>
                <w:color w:val="000000"/>
                <w:lang w:val="fr-FR"/>
              </w:rPr>
              <w:t>0,20.</w:t>
            </w:r>
            <w:r>
              <w:rPr>
                <w:color w:val="000000"/>
                <w:lang w:val="fr-FR"/>
              </w:rPr>
              <w:tab/>
            </w:r>
            <w:r>
              <w:rPr>
                <w:b/>
                <w:bCs/>
                <w:color w:val="0000FF"/>
                <w:lang w:val="fr-FR"/>
              </w:rPr>
              <w:t xml:space="preserve">B. </w:t>
            </w:r>
            <w:r>
              <w:rPr>
                <w:color w:val="000000"/>
                <w:lang w:val="fr-FR"/>
              </w:rPr>
              <w:t>0,15.</w:t>
            </w:r>
            <w:r>
              <w:rPr>
                <w:color w:val="000000"/>
                <w:lang w:val="fr-FR"/>
              </w:rPr>
              <w:tab/>
            </w:r>
          </w:p>
          <w:p>
            <w:pPr>
              <w:tabs>
                <w:tab w:val="left" w:pos="252"/>
                <w:tab w:val="left" w:pos="2835"/>
                <w:tab w:val="left" w:pos="5387"/>
                <w:tab w:val="left" w:pos="7938"/>
              </w:tabs>
              <w:spacing w:before="60" w:line="40" w:lineRule="atLeast"/>
              <w:jc w:val="both"/>
              <w:rPr>
                <w:color w:val="FF0000"/>
                <w:lang w:val="fr-FR"/>
              </w:rPr>
            </w:pPr>
            <w:r>
              <w:rPr>
                <w:b/>
                <w:bCs/>
                <w:color w:val="0000FF"/>
                <w:lang w:val="fr-FR"/>
              </w:rPr>
              <w:t xml:space="preserve">C. </w:t>
            </w:r>
            <w:r>
              <w:rPr>
                <w:color w:val="000000"/>
                <w:lang w:val="fr-FR"/>
              </w:rPr>
              <w:t>0,25.</w:t>
            </w:r>
            <w:r>
              <w:rPr>
                <w:color w:val="000000"/>
                <w:lang w:val="fr-FR"/>
              </w:rPr>
              <w:tab/>
            </w:r>
            <w:r>
              <w:rPr>
                <w:b/>
                <w:bCs/>
                <w:color w:val="FF0000"/>
                <w:lang w:val="fr-FR"/>
              </w:rPr>
              <w:t xml:space="preserve">D. </w:t>
            </w:r>
            <w:r>
              <w:rPr>
                <w:color w:val="FF0000"/>
                <w:lang w:val="fr-FR"/>
              </w:rPr>
              <w:t>0,35.</w:t>
            </w:r>
          </w:p>
        </w:tc>
        <w:tc>
          <w:tcPr>
            <w:tcW w:w="1134" w:type="dxa"/>
            <w:shd w:val="clear" w:color="auto" w:fill="auto"/>
          </w:tcPr>
          <w:p>
            <w:pPr>
              <w:spacing w:before="60" w:line="40" w:lineRule="atLeast"/>
              <w:jc w:val="center"/>
              <w:rPr>
                <w:b/>
                <w:lang w:val="fr-FR"/>
              </w:rPr>
            </w:pPr>
            <w:r>
              <w:rPr>
                <w:b/>
                <w:color w:val="FF0000"/>
              </w:rPr>
              <w:t>Bài tập</w:t>
            </w:r>
          </w:p>
        </w:tc>
        <w:tc>
          <w:tcPr>
            <w:tcW w:w="4536" w:type="dxa"/>
            <w:shd w:val="clear" w:color="auto" w:fill="auto"/>
          </w:tcPr>
          <w:p>
            <w:pPr>
              <w:spacing w:before="60" w:line="40" w:lineRule="atLeast"/>
              <w:rPr>
                <w:b/>
                <w:lang w:val="fr-FR"/>
              </w:rPr>
            </w:pPr>
            <w:r>
              <w:rPr>
                <w:b/>
                <w:lang w:val="fr-FR"/>
              </w:rPr>
              <w:t>Điện phân dung dịch</w:t>
            </w:r>
          </w:p>
          <w:p>
            <w:pPr>
              <w:spacing w:before="60" w:line="40" w:lineRule="atLeast"/>
              <w:rPr>
                <w:i/>
                <w:color w:val="FF0000"/>
                <w:lang w:val="fr-FR"/>
              </w:rPr>
            </w:pPr>
            <w:r>
              <w:rPr>
                <w:i/>
                <w:color w:val="FF0000"/>
                <w:lang w:val="fr-FR"/>
              </w:rPr>
              <w:t>Tính toán lượng chất khi tiến hành phản ứng điện phân dung dịch 2 muối (hoặc có thể là một muối) trong đó có muối nitrat, dung dịch sau điện phân cho phản ứng với Fe thông qua 3 – 4 bước tính toán.</w:t>
            </w:r>
          </w:p>
        </w:tc>
        <w:tc>
          <w:tcPr>
            <w:tcW w:w="1555" w:type="dxa"/>
            <w:shd w:val="clear" w:color="auto" w:fill="auto"/>
          </w:tcPr>
          <w:p>
            <w:pPr>
              <w:spacing w:before="60" w:line="40" w:lineRule="atLeast"/>
              <w:rPr>
                <w:lang w:val="fr-FR"/>
              </w:rPr>
            </w:pPr>
            <w:r>
              <w:rPr>
                <w:lang w:val="fr-FR"/>
              </w:rPr>
              <w:t>5</w:t>
            </w:r>
            <w:r>
              <w:rPr>
                <w:lang w:val="vi-VN"/>
              </w:rPr>
              <w:t xml:space="preserve"> dòng lời dẫn + 1 dòng đáp án</w:t>
            </w:r>
          </w:p>
        </w:tc>
        <w:tc>
          <w:tcPr>
            <w:tcW w:w="854" w:type="dxa"/>
            <w:shd w:val="clear" w:color="auto" w:fill="auto"/>
          </w:tcPr>
          <w:p>
            <w:pPr>
              <w:spacing w:before="60" w:line="40" w:lineRule="atLeast"/>
              <w:rPr>
                <w:lang w:val="fr-FR"/>
              </w:rPr>
            </w:pPr>
            <w:r>
              <w:t>12</w:t>
            </w:r>
          </w:p>
        </w:tc>
        <w:tc>
          <w:tcPr>
            <w:tcW w:w="1071" w:type="dxa"/>
            <w:shd w:val="clear" w:color="auto" w:fill="auto"/>
          </w:tcPr>
          <w:p>
            <w:pPr>
              <w:spacing w:before="60" w:line="40" w:lineRule="atLeast"/>
              <w:jc w:val="center"/>
              <w:rPr>
                <w:lang w:val="fr-FR"/>
              </w:rPr>
            </w:pPr>
            <w:r>
              <w:rPr>
                <w:b/>
                <w:color w:val="FF0000"/>
                <w:lang w:val="fr-FR"/>
              </w:rPr>
              <w:t>VDC</w:t>
            </w:r>
          </w:p>
        </w:tc>
      </w:tr>
      <w:tr>
        <w:tc>
          <w:tcPr>
            <w:tcW w:w="6204" w:type="dxa"/>
            <w:shd w:val="clear" w:color="auto" w:fill="auto"/>
          </w:tcPr>
          <w:p>
            <w:pPr>
              <w:tabs>
                <w:tab w:val="left" w:pos="252"/>
                <w:tab w:val="left" w:pos="2835"/>
                <w:tab w:val="left" w:pos="5387"/>
                <w:tab w:val="left" w:pos="7938"/>
              </w:tabs>
              <w:spacing w:before="60" w:line="40" w:lineRule="atLeast"/>
              <w:jc w:val="both"/>
            </w:pPr>
            <w:r>
              <w:rPr>
                <w:b/>
                <w:bCs/>
                <w:color w:val="0000FF"/>
              </w:rPr>
              <w:t>Câu 77:</w:t>
            </w:r>
            <w:r>
              <w:rPr>
                <w:b/>
                <w:bCs/>
                <w:color w:val="000000"/>
              </w:rPr>
              <w:t xml:space="preserve"> </w:t>
            </w:r>
            <w:r>
              <w:rPr>
                <w:color w:val="000000"/>
              </w:rPr>
              <w:t>Tiến hành thí nghiệm xà phòng hóa chất béo:</w:t>
            </w:r>
          </w:p>
          <w:p>
            <w:pPr>
              <w:tabs>
                <w:tab w:val="left" w:pos="252"/>
                <w:tab w:val="left" w:pos="2835"/>
                <w:tab w:val="left" w:pos="5387"/>
                <w:tab w:val="left" w:pos="7938"/>
              </w:tabs>
              <w:spacing w:before="60" w:line="40" w:lineRule="atLeast"/>
              <w:jc w:val="both"/>
            </w:pPr>
            <w:r>
              <w:rPr>
                <w:color w:val="000000"/>
              </w:rPr>
              <w:t>Bước 1: Cho vào bát sứ nhỏ khoảng 2 ml dầu dừa và 6 ml dung dịch NaOH 40%.</w:t>
            </w:r>
          </w:p>
          <w:p>
            <w:pPr>
              <w:tabs>
                <w:tab w:val="left" w:pos="252"/>
                <w:tab w:val="left" w:pos="2835"/>
                <w:tab w:val="left" w:pos="5387"/>
                <w:tab w:val="left" w:pos="7938"/>
              </w:tabs>
              <w:spacing w:before="60" w:line="40" w:lineRule="atLeast"/>
              <w:jc w:val="both"/>
              <w:rPr>
                <w:color w:val="000000"/>
              </w:rPr>
            </w:pPr>
            <w:r>
              <w:rPr>
                <w:color w:val="000000"/>
              </w:rPr>
              <w:t>Bước 2: Đun sôi nhẹ hỗn hợp, liên tục khuấy đều bằng đũa thủy tinh khoảng 30 phút và thỉnh thoảng thêm nước cất để giữ cho thể tích hỗn hợp không đổi rồi để nguội hỗn hợp.</w:t>
            </w:r>
          </w:p>
          <w:p>
            <w:pPr>
              <w:tabs>
                <w:tab w:val="left" w:pos="252"/>
                <w:tab w:val="left" w:pos="2835"/>
                <w:tab w:val="left" w:pos="5387"/>
                <w:tab w:val="left" w:pos="7938"/>
              </w:tabs>
              <w:spacing w:before="60" w:line="40" w:lineRule="atLeast"/>
              <w:jc w:val="both"/>
              <w:rPr>
                <w:color w:val="000000"/>
              </w:rPr>
            </w:pPr>
            <w:r>
              <w:rPr>
                <w:color w:val="000000"/>
              </w:rPr>
              <w:t xml:space="preserve">Bước 3: Rót thêm vào hỗn hợp 7 - 10 ml dung dịch NaCl bão hòa nóng, khuấy nhẹ rồi để yên hỗn hợp. </w:t>
            </w:r>
          </w:p>
          <w:p>
            <w:pPr>
              <w:tabs>
                <w:tab w:val="left" w:pos="252"/>
                <w:tab w:val="left" w:pos="2835"/>
                <w:tab w:val="left" w:pos="5387"/>
                <w:tab w:val="left" w:pos="7938"/>
              </w:tabs>
              <w:spacing w:before="60" w:line="40" w:lineRule="atLeast"/>
              <w:jc w:val="both"/>
            </w:pPr>
            <w:r>
              <w:rPr>
                <w:color w:val="000000"/>
              </w:rPr>
              <w:t xml:space="preserve">Phát biểu nào sau đây </w:t>
            </w:r>
            <w:r>
              <w:rPr>
                <w:bCs/>
                <w:color w:val="000000"/>
              </w:rPr>
              <w:t>đúng</w:t>
            </w:r>
            <w:r>
              <w:rPr>
                <w:color w:val="000000"/>
              </w:rPr>
              <w:t>?</w:t>
            </w:r>
          </w:p>
          <w:p>
            <w:pPr>
              <w:tabs>
                <w:tab w:val="left" w:pos="252"/>
                <w:tab w:val="left" w:pos="636"/>
                <w:tab w:val="left" w:pos="2835"/>
                <w:tab w:val="left" w:pos="5387"/>
                <w:tab w:val="left" w:pos="7938"/>
              </w:tabs>
              <w:spacing w:before="60" w:line="40" w:lineRule="atLeast"/>
              <w:jc w:val="both"/>
            </w:pPr>
            <w:bookmarkStart w:id="16" w:name="bookmark18"/>
            <w:bookmarkEnd w:id="16"/>
            <w:r>
              <w:rPr>
                <w:b/>
                <w:bCs/>
                <w:color w:val="0000FF"/>
                <w:lang w:val="vi-VN"/>
              </w:rPr>
              <w:t xml:space="preserve">A. </w:t>
            </w:r>
            <w:r>
              <w:rPr>
                <w:color w:val="000000"/>
              </w:rPr>
              <w:t>Sau bước 3, thấy có lớp chất rắn màu trắng nổi lên là glixero</w:t>
            </w:r>
            <w:r>
              <w:rPr>
                <w:color w:val="000000"/>
                <w:lang w:val="vi-VN"/>
              </w:rPr>
              <w:t>l.</w:t>
            </w:r>
          </w:p>
          <w:p>
            <w:pPr>
              <w:tabs>
                <w:tab w:val="left" w:pos="252"/>
                <w:tab w:val="left" w:pos="636"/>
                <w:tab w:val="left" w:pos="2835"/>
                <w:tab w:val="left" w:pos="5387"/>
                <w:tab w:val="left" w:pos="7938"/>
              </w:tabs>
              <w:spacing w:before="60" w:line="40" w:lineRule="atLeast"/>
              <w:jc w:val="both"/>
              <w:rPr>
                <w:lang w:val="vi-VN"/>
              </w:rPr>
            </w:pPr>
            <w:bookmarkStart w:id="17" w:name="bookmark19"/>
            <w:bookmarkEnd w:id="17"/>
            <w:r>
              <w:rPr>
                <w:b/>
                <w:bCs/>
                <w:color w:val="0000FF"/>
                <w:lang w:val="vi-VN"/>
              </w:rPr>
              <w:t xml:space="preserve">B. </w:t>
            </w:r>
            <w:r>
              <w:rPr>
                <w:color w:val="000000"/>
                <w:lang w:val="vi-VN"/>
              </w:rPr>
              <w:t>Thêm dung dịch NaCl bão hòa nóng để làm tăng hiệu suất phản ứng.</w:t>
            </w:r>
          </w:p>
          <w:p>
            <w:pPr>
              <w:tabs>
                <w:tab w:val="left" w:pos="252"/>
                <w:tab w:val="left" w:pos="2835"/>
                <w:tab w:val="left" w:pos="5387"/>
                <w:tab w:val="left" w:pos="7938"/>
              </w:tabs>
              <w:spacing w:before="60" w:line="40" w:lineRule="atLeast"/>
              <w:jc w:val="both"/>
              <w:rPr>
                <w:color w:val="FF0000"/>
                <w:lang w:val="vi-VN"/>
              </w:rPr>
            </w:pPr>
            <w:r>
              <w:rPr>
                <w:b/>
                <w:bCs/>
                <w:color w:val="FF0000"/>
                <w:lang w:val="vi-VN"/>
              </w:rPr>
              <w:t xml:space="preserve">C. </w:t>
            </w:r>
            <w:r>
              <w:rPr>
                <w:color w:val="FF0000"/>
                <w:lang w:val="vi-VN"/>
              </w:rPr>
              <w:t>Ở bước 2, nếu không thêm nước cất, hỗn hợp bị cạn khô thì phản ứng thủy phân không xảy ra.</w:t>
            </w:r>
          </w:p>
          <w:p>
            <w:pPr>
              <w:tabs>
                <w:tab w:val="left" w:pos="252"/>
                <w:tab w:val="left" w:pos="2835"/>
                <w:tab w:val="left" w:pos="5387"/>
                <w:tab w:val="left" w:pos="7938"/>
              </w:tabs>
              <w:spacing w:before="60" w:line="40" w:lineRule="atLeast"/>
              <w:jc w:val="both"/>
              <w:rPr>
                <w:lang w:val="vi-VN"/>
              </w:rPr>
            </w:pPr>
            <w:r>
              <w:rPr>
                <w:b/>
                <w:bCs/>
                <w:color w:val="0000FF"/>
                <w:lang w:val="vi-VN"/>
              </w:rPr>
              <w:t xml:space="preserve">D. </w:t>
            </w:r>
            <w:r>
              <w:rPr>
                <w:color w:val="000000"/>
                <w:lang w:val="vi-VN"/>
              </w:rPr>
              <w:t>Trong thí nghiệm này, có thể thay dầu dừa bằng dầu nhờn bôi trơn máy.</w:t>
            </w:r>
          </w:p>
        </w:tc>
        <w:tc>
          <w:tcPr>
            <w:tcW w:w="1134" w:type="dxa"/>
            <w:shd w:val="clear" w:color="auto" w:fill="auto"/>
          </w:tcPr>
          <w:p>
            <w:pPr>
              <w:spacing w:before="60" w:line="40" w:lineRule="atLeast"/>
              <w:jc w:val="center"/>
              <w:rPr>
                <w:b/>
                <w:lang w:val="vi-VN"/>
              </w:rPr>
            </w:pPr>
            <w:r>
              <w:rPr>
                <w:b/>
                <w:color w:val="7030A0"/>
              </w:rPr>
              <w:t>Lý thuyết</w:t>
            </w:r>
          </w:p>
        </w:tc>
        <w:tc>
          <w:tcPr>
            <w:tcW w:w="4536" w:type="dxa"/>
            <w:shd w:val="clear" w:color="auto" w:fill="auto"/>
          </w:tcPr>
          <w:p>
            <w:pPr>
              <w:spacing w:before="60" w:line="40" w:lineRule="atLeast"/>
              <w:rPr>
                <w:b/>
                <w:lang w:val="vi-VN"/>
              </w:rPr>
            </w:pPr>
            <w:r>
              <w:rPr>
                <w:b/>
                <w:highlight w:val="yellow"/>
                <w:lang w:val="vi-VN"/>
              </w:rPr>
              <w:t>Thí nghiệm thực hành hóa hữu cơ lớp 12</w:t>
            </w:r>
          </w:p>
          <w:p>
            <w:pPr>
              <w:spacing w:before="60" w:line="40" w:lineRule="atLeast"/>
              <w:rPr>
                <w:i/>
                <w:color w:val="FF0000"/>
                <w:lang w:val="vi-VN"/>
              </w:rPr>
            </w:pPr>
            <w:r>
              <w:rPr>
                <w:i/>
                <w:color w:val="FF0000"/>
                <w:lang w:val="vi-VN"/>
              </w:rPr>
              <w:t>Tiến hành một thí nghiệm về hợp chất hữu cơ 12 (trong bài thực hành 8, 16/sgk cơ bản 12) theo các bước.</w:t>
            </w:r>
          </w:p>
          <w:p>
            <w:pPr>
              <w:spacing w:before="60" w:line="40" w:lineRule="atLeast"/>
              <w:rPr>
                <w:lang w:val="vi-VN"/>
              </w:rPr>
            </w:pPr>
            <w:r>
              <w:rPr>
                <w:i/>
                <w:color w:val="FF0000"/>
                <w:lang w:val="vi-VN"/>
              </w:rPr>
              <w:t>Cho 4 – 5 phát biểu. Xác đinh phát biểu đúng/sai hoặc số phát biểu đúng/sai.</w:t>
            </w:r>
          </w:p>
        </w:tc>
        <w:tc>
          <w:tcPr>
            <w:tcW w:w="1555" w:type="dxa"/>
            <w:shd w:val="clear" w:color="auto" w:fill="auto"/>
          </w:tcPr>
          <w:p>
            <w:pPr>
              <w:spacing w:before="60" w:line="40" w:lineRule="atLeast"/>
              <w:rPr>
                <w:lang w:val="vi-VN"/>
              </w:rPr>
            </w:pPr>
            <w:r>
              <w:rPr>
                <w:lang w:val="vi-VN"/>
              </w:rPr>
              <w:t>6 dòng lời dẫn + 4 dòng đáp án</w:t>
            </w:r>
          </w:p>
        </w:tc>
        <w:tc>
          <w:tcPr>
            <w:tcW w:w="854" w:type="dxa"/>
            <w:shd w:val="clear" w:color="auto" w:fill="auto"/>
          </w:tcPr>
          <w:p>
            <w:pPr>
              <w:spacing w:before="60" w:line="40" w:lineRule="atLeast"/>
              <w:rPr>
                <w:lang w:val="vi-VN"/>
              </w:rPr>
            </w:pPr>
            <w:r>
              <w:t>12</w:t>
            </w:r>
          </w:p>
        </w:tc>
        <w:tc>
          <w:tcPr>
            <w:tcW w:w="1071" w:type="dxa"/>
            <w:shd w:val="clear" w:color="auto" w:fill="auto"/>
          </w:tcPr>
          <w:p>
            <w:pPr>
              <w:spacing w:before="60" w:line="40" w:lineRule="atLeast"/>
              <w:jc w:val="center"/>
              <w:rPr>
                <w:lang w:val="vi-VN"/>
              </w:rPr>
            </w:pPr>
            <w:r>
              <w:rPr>
                <w:b/>
                <w:color w:val="FF0000"/>
                <w:lang w:val="fr-FR"/>
              </w:rPr>
              <w:t>VD</w:t>
            </w:r>
          </w:p>
        </w:tc>
      </w:tr>
      <w:tr>
        <w:tc>
          <w:tcPr>
            <w:tcW w:w="6204" w:type="dxa"/>
            <w:shd w:val="clear" w:color="auto" w:fill="auto"/>
          </w:tcPr>
          <w:p>
            <w:pPr>
              <w:tabs>
                <w:tab w:val="left" w:pos="252"/>
                <w:tab w:val="left" w:pos="2835"/>
                <w:tab w:val="left" w:pos="5387"/>
                <w:tab w:val="left" w:pos="7938"/>
              </w:tabs>
              <w:spacing w:before="60" w:line="40" w:lineRule="atLeast"/>
              <w:jc w:val="both"/>
              <w:rPr>
                <w:lang w:val="vi-VN"/>
              </w:rPr>
            </w:pPr>
            <w:r>
              <w:rPr>
                <w:b/>
                <w:bCs/>
                <w:color w:val="0000FF"/>
                <w:lang w:val="vi-VN"/>
              </w:rPr>
              <w:t>Câu 78:</w:t>
            </w:r>
            <w:r>
              <w:rPr>
                <w:b/>
                <w:bCs/>
                <w:color w:val="000000"/>
                <w:lang w:val="vi-VN"/>
              </w:rPr>
              <w:t xml:space="preserve"> </w:t>
            </w:r>
            <w:r>
              <w:rPr>
                <w:color w:val="000000"/>
                <w:lang w:val="vi-VN"/>
              </w:rPr>
              <w:t>Hỗn hợp X gồm ba este mạch hở đều tạo bởi axit cacboxylic với ancol no, trong đó có hai este đơn chức và một este hai chức.</w:t>
            </w:r>
            <w:r>
              <w:rPr>
                <w:b/>
                <w:bCs/>
                <w:color w:val="0000FF"/>
                <w:lang w:val="vi-VN"/>
              </w:rPr>
              <w:t xml:space="preserve"> </w:t>
            </w:r>
            <w:r>
              <w:rPr>
                <w:color w:val="000000"/>
                <w:lang w:val="vi-VN"/>
              </w:rPr>
              <w:t>Đốt cháy hoàn toàn 3,82 gam X trong O</w:t>
            </w:r>
            <w:r>
              <w:rPr>
                <w:color w:val="000000"/>
                <w:vertAlign w:val="subscript"/>
                <w:lang w:val="vi-VN"/>
              </w:rPr>
              <w:t>2</w:t>
            </w:r>
            <w:r>
              <w:rPr>
                <w:color w:val="000000"/>
                <w:lang w:val="vi-VN"/>
              </w:rPr>
              <w:t>, thu được H</w:t>
            </w:r>
            <w:r>
              <w:rPr>
                <w:color w:val="000000"/>
                <w:vertAlign w:val="subscript"/>
                <w:lang w:val="vi-VN"/>
              </w:rPr>
              <w:t>2</w:t>
            </w:r>
            <w:r>
              <w:rPr>
                <w:color w:val="000000"/>
                <w:lang w:val="vi-VN"/>
              </w:rPr>
              <w:t>O và 0,16 mol CO</w:t>
            </w:r>
            <w:r>
              <w:rPr>
                <w:color w:val="000000"/>
                <w:vertAlign w:val="subscript"/>
                <w:lang w:val="vi-VN"/>
              </w:rPr>
              <w:t>2</w:t>
            </w:r>
            <w:r>
              <w:rPr>
                <w:color w:val="000000"/>
                <w:lang w:val="vi-VN"/>
              </w:rPr>
              <w:t>. Mặt khác, cho 3,82 gam X phản ứng vừa đủ với dung dịch NaOH, thu được hỗn hợp Y gồm hai ancol đồng đẳng kế tiếp và dung dịch chứa 3,38 gam hỗn hợp muối. Đun nóng toàn bộ Y với H</w:t>
            </w:r>
            <w:r>
              <w:rPr>
                <w:color w:val="000000"/>
                <w:vertAlign w:val="subscript"/>
                <w:lang w:val="vi-VN"/>
              </w:rPr>
              <w:t>2</w:t>
            </w:r>
            <w:r>
              <w:rPr>
                <w:color w:val="000000"/>
                <w:lang w:val="vi-VN"/>
              </w:rPr>
              <w:t>SO</w:t>
            </w:r>
            <w:r>
              <w:rPr>
                <w:color w:val="000000"/>
                <w:vertAlign w:val="subscript"/>
                <w:lang w:val="vi-VN"/>
              </w:rPr>
              <w:t>4</w:t>
            </w:r>
            <w:r>
              <w:rPr>
                <w:color w:val="000000"/>
                <w:lang w:val="vi-VN"/>
              </w:rPr>
              <w:t xml:space="preserve"> đặc, thu được tối đa 1,99 gam hỗn hợp ba ete. Phần trăm khối lượng của este có phân tử khối nhỏ nhất trong X là</w:t>
            </w:r>
          </w:p>
          <w:p>
            <w:pPr>
              <w:tabs>
                <w:tab w:val="left" w:pos="252"/>
                <w:tab w:val="left" w:pos="2835"/>
                <w:tab w:val="left" w:pos="5387"/>
                <w:tab w:val="left" w:pos="7938"/>
              </w:tabs>
              <w:spacing w:before="60" w:line="40" w:lineRule="atLeast"/>
              <w:jc w:val="both"/>
              <w:rPr>
                <w:color w:val="000000"/>
                <w:lang w:val="vi-VN"/>
              </w:rPr>
            </w:pPr>
            <w:r>
              <w:rPr>
                <w:b/>
                <w:bCs/>
                <w:color w:val="0000FF"/>
                <w:lang w:val="vi-VN"/>
              </w:rPr>
              <w:t xml:space="preserve">A. </w:t>
            </w:r>
            <w:r>
              <w:rPr>
                <w:color w:val="000000"/>
                <w:lang w:val="vi-VN"/>
              </w:rPr>
              <w:t>23,04%.</w:t>
            </w:r>
            <w:r>
              <w:rPr>
                <w:color w:val="000000"/>
                <w:lang w:val="vi-VN"/>
              </w:rPr>
              <w:tab/>
            </w:r>
            <w:r>
              <w:rPr>
                <w:b/>
                <w:bCs/>
                <w:color w:val="FF0000"/>
                <w:lang w:val="vi-VN"/>
              </w:rPr>
              <w:t xml:space="preserve">B. </w:t>
            </w:r>
            <w:r>
              <w:rPr>
                <w:color w:val="FF0000"/>
                <w:lang w:val="vi-VN"/>
              </w:rPr>
              <w:t>38,74%.</w:t>
            </w:r>
            <w:r>
              <w:rPr>
                <w:color w:val="000000"/>
                <w:lang w:val="vi-VN"/>
              </w:rPr>
              <w:tab/>
            </w:r>
          </w:p>
          <w:p>
            <w:pPr>
              <w:tabs>
                <w:tab w:val="left" w:pos="252"/>
                <w:tab w:val="left" w:pos="2835"/>
                <w:tab w:val="left" w:pos="5387"/>
                <w:tab w:val="left" w:pos="7938"/>
              </w:tabs>
              <w:spacing w:before="60" w:line="40" w:lineRule="atLeast"/>
              <w:jc w:val="both"/>
              <w:rPr>
                <w:color w:val="000000"/>
                <w:lang w:val="vi-VN"/>
              </w:rPr>
            </w:pPr>
            <w:r>
              <w:rPr>
                <w:b/>
                <w:bCs/>
                <w:color w:val="0000FF"/>
                <w:lang w:val="vi-VN"/>
              </w:rPr>
              <w:t xml:space="preserve">C. </w:t>
            </w:r>
            <w:r>
              <w:rPr>
                <w:color w:val="000000"/>
                <w:lang w:val="vi-VN"/>
              </w:rPr>
              <w:t>33,33%.</w:t>
            </w:r>
            <w:r>
              <w:rPr>
                <w:color w:val="000000"/>
                <w:lang w:val="vi-VN"/>
              </w:rPr>
              <w:tab/>
            </w:r>
            <w:r>
              <w:rPr>
                <w:b/>
                <w:bCs/>
                <w:color w:val="0000FF"/>
                <w:lang w:val="vi-VN"/>
              </w:rPr>
              <w:t xml:space="preserve">D. </w:t>
            </w:r>
            <w:r>
              <w:rPr>
                <w:color w:val="000000"/>
                <w:lang w:val="vi-VN"/>
              </w:rPr>
              <w:t>58,12%.</w:t>
            </w:r>
          </w:p>
        </w:tc>
        <w:tc>
          <w:tcPr>
            <w:tcW w:w="1134" w:type="dxa"/>
            <w:shd w:val="clear" w:color="auto" w:fill="auto"/>
          </w:tcPr>
          <w:p>
            <w:pPr>
              <w:spacing w:before="60" w:line="40" w:lineRule="atLeast"/>
              <w:jc w:val="center"/>
              <w:rPr>
                <w:b/>
                <w:lang w:val="vi-VN"/>
              </w:rPr>
            </w:pPr>
            <w:r>
              <w:rPr>
                <w:b/>
                <w:color w:val="FF0000"/>
              </w:rPr>
              <w:t>Bài tập</w:t>
            </w:r>
          </w:p>
        </w:tc>
        <w:tc>
          <w:tcPr>
            <w:tcW w:w="4536" w:type="dxa"/>
            <w:shd w:val="clear" w:color="auto" w:fill="auto"/>
          </w:tcPr>
          <w:p>
            <w:pPr>
              <w:spacing w:before="60" w:line="40" w:lineRule="atLeast"/>
              <w:rPr>
                <w:b/>
                <w:lang w:val="vi-VN"/>
              </w:rPr>
            </w:pPr>
            <w:r>
              <w:rPr>
                <w:b/>
                <w:lang w:val="vi-VN"/>
              </w:rPr>
              <w:t>Este</w:t>
            </w:r>
          </w:p>
          <w:p>
            <w:pPr>
              <w:spacing w:before="60" w:line="40" w:lineRule="atLeast"/>
              <w:rPr>
                <w:i/>
                <w:color w:val="FF0000"/>
              </w:rPr>
            </w:pPr>
            <w:r>
              <w:rPr>
                <w:i/>
                <w:color w:val="FF0000"/>
                <w:lang w:val="vi-VN"/>
              </w:rPr>
              <w:t xml:space="preserve">Cho 3 este đã biết số nhóm chức, nhưng chưa biết thuộc dãy đồng nào tham gia phản ứng thủy phân, đốt cháy,… Xác định công thức của 3 este, từ đó tính phần trăm khối lượng, khối lượng của chúng. </w:t>
            </w:r>
            <w:r>
              <w:rPr>
                <w:i/>
                <w:color w:val="FF0000"/>
              </w:rPr>
              <w:t>Tính toán thông qua 4 – 5 bước.</w:t>
            </w:r>
          </w:p>
        </w:tc>
        <w:tc>
          <w:tcPr>
            <w:tcW w:w="1555" w:type="dxa"/>
            <w:shd w:val="clear" w:color="auto" w:fill="auto"/>
          </w:tcPr>
          <w:p>
            <w:pPr>
              <w:spacing w:before="60" w:line="40" w:lineRule="atLeast"/>
            </w:pPr>
            <w:r>
              <w:t>5</w:t>
            </w:r>
            <w:r>
              <w:rPr>
                <w:lang w:val="vi-VN"/>
              </w:rPr>
              <w:t xml:space="preserve"> dòng lời dẫn + 1 dòng đáp án</w:t>
            </w:r>
          </w:p>
        </w:tc>
        <w:tc>
          <w:tcPr>
            <w:tcW w:w="854" w:type="dxa"/>
            <w:shd w:val="clear" w:color="auto" w:fill="auto"/>
          </w:tcPr>
          <w:p>
            <w:pPr>
              <w:spacing w:before="60" w:line="40" w:lineRule="atLeast"/>
              <w:rPr>
                <w:lang w:val="vi-VN"/>
              </w:rPr>
            </w:pPr>
            <w:r>
              <w:t>12</w:t>
            </w:r>
          </w:p>
        </w:tc>
        <w:tc>
          <w:tcPr>
            <w:tcW w:w="1071" w:type="dxa"/>
            <w:shd w:val="clear" w:color="auto" w:fill="auto"/>
          </w:tcPr>
          <w:p>
            <w:pPr>
              <w:spacing w:before="60" w:line="40" w:lineRule="atLeast"/>
              <w:jc w:val="center"/>
              <w:rPr>
                <w:lang w:val="vi-VN"/>
              </w:rPr>
            </w:pPr>
            <w:r>
              <w:rPr>
                <w:b/>
                <w:color w:val="FF0000"/>
                <w:lang w:val="fr-FR"/>
              </w:rPr>
              <w:t>VDC</w:t>
            </w:r>
          </w:p>
        </w:tc>
      </w:tr>
      <w:tr>
        <w:tc>
          <w:tcPr>
            <w:tcW w:w="6204" w:type="dxa"/>
            <w:shd w:val="clear" w:color="auto" w:fill="auto"/>
          </w:tcPr>
          <w:p>
            <w:pPr>
              <w:tabs>
                <w:tab w:val="left" w:pos="252"/>
                <w:tab w:val="left" w:pos="2835"/>
                <w:tab w:val="left" w:pos="5387"/>
                <w:tab w:val="left" w:pos="7938"/>
              </w:tabs>
              <w:spacing w:before="60" w:line="40" w:lineRule="atLeast"/>
              <w:jc w:val="both"/>
              <w:rPr>
                <w:lang w:val="fr-FR"/>
              </w:rPr>
            </w:pPr>
            <w:r>
              <w:rPr>
                <w:b/>
                <w:bCs/>
                <w:color w:val="0000FF"/>
                <w:lang w:val="vi-VN"/>
              </w:rPr>
              <w:t>Câu 79:</w:t>
            </w:r>
            <w:r>
              <w:rPr>
                <w:color w:val="000000"/>
                <w:lang w:val="vi-VN"/>
              </w:rPr>
              <w:t xml:space="preserve"> Đốt cháy hoàn toàn 6,46 gam hỗn hợp E gồm ba este no, mạch hở X, Y, Z (đều tạo bởi axit cacboxylic và ancol; M</w:t>
            </w:r>
            <w:r>
              <w:rPr>
                <w:color w:val="000000"/>
                <w:vertAlign w:val="subscript"/>
                <w:lang w:val="vi-VN"/>
              </w:rPr>
              <w:t xml:space="preserve">X </w:t>
            </w:r>
            <w:r>
              <w:rPr>
                <w:color w:val="000000"/>
                <w:lang w:val="vi-VN"/>
              </w:rPr>
              <w:t xml:space="preserve">&lt; </w:t>
            </w:r>
            <w:r>
              <w:rPr>
                <w:smallCaps/>
                <w:color w:val="000000"/>
                <w:lang w:val="vi-VN"/>
              </w:rPr>
              <w:t>M</w:t>
            </w:r>
            <w:r>
              <w:rPr>
                <w:smallCaps/>
                <w:color w:val="000000"/>
                <w:vertAlign w:val="subscript"/>
                <w:lang w:val="vi-VN"/>
              </w:rPr>
              <w:t>Y</w:t>
            </w:r>
            <w:r>
              <w:rPr>
                <w:color w:val="000000"/>
                <w:vertAlign w:val="subscript"/>
                <w:lang w:val="vi-VN"/>
              </w:rPr>
              <w:t xml:space="preserve"> </w:t>
            </w:r>
            <w:r>
              <w:rPr>
                <w:color w:val="000000"/>
                <w:lang w:val="vi-VN"/>
              </w:rPr>
              <w:t>&lt; M</w:t>
            </w:r>
            <w:r>
              <w:rPr>
                <w:color w:val="000000"/>
                <w:vertAlign w:val="subscript"/>
                <w:lang w:val="vi-VN"/>
              </w:rPr>
              <w:t>Z</w:t>
            </w:r>
            <w:r>
              <w:rPr>
                <w:color w:val="000000"/>
                <w:lang w:val="vi-VN"/>
              </w:rPr>
              <w:t xml:space="preserve"> &lt; 248) cần vừa đủ 0,235 mol O</w:t>
            </w:r>
            <w:r>
              <w:rPr>
                <w:color w:val="000000"/>
                <w:vertAlign w:val="subscript"/>
                <w:lang w:val="vi-VN"/>
              </w:rPr>
              <w:t>2</w:t>
            </w:r>
            <w:r>
              <w:rPr>
                <w:color w:val="000000"/>
                <w:lang w:val="vi-VN"/>
              </w:rPr>
              <w:t>, thu được 5,376 lít khí CO</w:t>
            </w:r>
            <w:r>
              <w:rPr>
                <w:color w:val="000000"/>
                <w:vertAlign w:val="subscript"/>
                <w:lang w:val="vi-VN"/>
              </w:rPr>
              <w:t>2</w:t>
            </w:r>
            <w:r>
              <w:rPr>
                <w:color w:val="000000"/>
                <w:lang w:val="vi-VN"/>
              </w:rPr>
              <w:t>. Cho 6,46 gam E tác dụng hết với dung dịch NaOH (lấy dư 20% so với lượng phản ứng) rồi chưng cất dung dịch, thu được hỗn hợp hai ancol đồng đẳng kế tiếp và hỗn hợp chất rắn khan T. Đốt cháy hoàn toàn T, thu được Na</w:t>
            </w:r>
            <w:r>
              <w:rPr>
                <w:color w:val="000000"/>
                <w:vertAlign w:val="subscript"/>
                <w:lang w:val="vi-VN"/>
              </w:rPr>
              <w:t>2</w:t>
            </w:r>
            <w:r>
              <w:rPr>
                <w:color w:val="000000"/>
                <w:lang w:val="vi-VN"/>
              </w:rPr>
              <w:t>CO</w:t>
            </w:r>
            <w:r>
              <w:rPr>
                <w:color w:val="000000"/>
                <w:vertAlign w:val="subscript"/>
                <w:lang w:val="vi-VN"/>
              </w:rPr>
              <w:t>3</w:t>
            </w:r>
            <w:r>
              <w:rPr>
                <w:color w:val="000000"/>
                <w:lang w:val="vi-VN"/>
              </w:rPr>
              <w:t>, CO</w:t>
            </w:r>
            <w:r>
              <w:rPr>
                <w:color w:val="000000"/>
                <w:vertAlign w:val="subscript"/>
                <w:lang w:val="vi-VN"/>
              </w:rPr>
              <w:t xml:space="preserve">2 </w:t>
            </w:r>
            <w:r>
              <w:rPr>
                <w:color w:val="000000"/>
                <w:lang w:val="vi-VN"/>
              </w:rPr>
              <w:t>và 0,18 gam H</w:t>
            </w:r>
            <w:r>
              <w:rPr>
                <w:color w:val="000000"/>
                <w:vertAlign w:val="subscript"/>
                <w:lang w:val="vi-VN"/>
              </w:rPr>
              <w:t>2</w:t>
            </w:r>
            <w:r>
              <w:rPr>
                <w:color w:val="000000"/>
                <w:lang w:val="vi-VN"/>
              </w:rPr>
              <w:t xml:space="preserve">O. </w:t>
            </w:r>
            <w:r>
              <w:rPr>
                <w:color w:val="000000"/>
                <w:lang w:val="fr-FR"/>
              </w:rPr>
              <w:t>Phân tử khối của Z là</w:t>
            </w:r>
          </w:p>
          <w:p>
            <w:pPr>
              <w:tabs>
                <w:tab w:val="left" w:pos="252"/>
                <w:tab w:val="left" w:pos="2835"/>
                <w:tab w:val="left" w:pos="5387"/>
                <w:tab w:val="left" w:pos="7938"/>
              </w:tabs>
              <w:spacing w:before="60" w:line="40" w:lineRule="atLeast"/>
              <w:jc w:val="both"/>
              <w:rPr>
                <w:color w:val="000000"/>
                <w:lang w:val="fr-FR"/>
              </w:rPr>
            </w:pPr>
            <w:r>
              <w:rPr>
                <w:b/>
                <w:bCs/>
                <w:color w:val="0000FF"/>
                <w:lang w:val="fr-FR"/>
              </w:rPr>
              <w:t xml:space="preserve">A. </w:t>
            </w:r>
            <w:r>
              <w:rPr>
                <w:color w:val="000000"/>
                <w:lang w:val="fr-FR"/>
              </w:rPr>
              <w:t>160.</w:t>
            </w:r>
            <w:r>
              <w:rPr>
                <w:color w:val="000000"/>
                <w:lang w:val="fr-FR"/>
              </w:rPr>
              <w:tab/>
            </w:r>
            <w:r>
              <w:rPr>
                <w:b/>
                <w:bCs/>
                <w:color w:val="0000FF"/>
                <w:lang w:val="fr-FR"/>
              </w:rPr>
              <w:t xml:space="preserve">B. </w:t>
            </w:r>
            <w:r>
              <w:rPr>
                <w:color w:val="000000"/>
                <w:lang w:val="fr-FR"/>
              </w:rPr>
              <w:t>74.</w:t>
            </w:r>
            <w:r>
              <w:rPr>
                <w:color w:val="000000"/>
                <w:lang w:val="fr-FR"/>
              </w:rPr>
              <w:tab/>
            </w:r>
          </w:p>
          <w:p>
            <w:pPr>
              <w:tabs>
                <w:tab w:val="left" w:pos="252"/>
                <w:tab w:val="left" w:pos="2835"/>
                <w:tab w:val="left" w:pos="5387"/>
                <w:tab w:val="left" w:pos="7938"/>
              </w:tabs>
              <w:spacing w:before="60" w:line="40" w:lineRule="atLeast"/>
              <w:jc w:val="both"/>
              <w:rPr>
                <w:color w:val="000000"/>
                <w:lang w:val="fr-FR"/>
              </w:rPr>
            </w:pPr>
            <w:r>
              <w:rPr>
                <w:b/>
                <w:bCs/>
                <w:color w:val="FF0000"/>
                <w:lang w:val="fr-FR"/>
              </w:rPr>
              <w:t xml:space="preserve">C. </w:t>
            </w:r>
            <w:r>
              <w:rPr>
                <w:color w:val="FF0000"/>
                <w:lang w:val="fr-FR"/>
              </w:rPr>
              <w:t>146.</w:t>
            </w:r>
            <w:r>
              <w:rPr>
                <w:color w:val="000000"/>
                <w:lang w:val="fr-FR"/>
              </w:rPr>
              <w:tab/>
            </w:r>
            <w:r>
              <w:rPr>
                <w:b/>
                <w:bCs/>
                <w:color w:val="0000FF"/>
                <w:lang w:val="fr-FR"/>
              </w:rPr>
              <w:t xml:space="preserve">D. </w:t>
            </w:r>
            <w:r>
              <w:rPr>
                <w:color w:val="000000"/>
                <w:lang w:val="fr-FR"/>
              </w:rPr>
              <w:t>88.</w:t>
            </w:r>
          </w:p>
        </w:tc>
        <w:tc>
          <w:tcPr>
            <w:tcW w:w="1134" w:type="dxa"/>
            <w:shd w:val="clear" w:color="auto" w:fill="auto"/>
          </w:tcPr>
          <w:p>
            <w:pPr>
              <w:spacing w:before="60" w:line="40" w:lineRule="atLeast"/>
              <w:jc w:val="center"/>
              <w:rPr>
                <w:b/>
                <w:lang w:val="vi-VN"/>
              </w:rPr>
            </w:pPr>
            <w:r>
              <w:rPr>
                <w:b/>
                <w:color w:val="FF0000"/>
              </w:rPr>
              <w:t>Bài tập</w:t>
            </w:r>
          </w:p>
        </w:tc>
        <w:tc>
          <w:tcPr>
            <w:tcW w:w="4536" w:type="dxa"/>
            <w:shd w:val="clear" w:color="auto" w:fill="auto"/>
          </w:tcPr>
          <w:p>
            <w:pPr>
              <w:spacing w:before="60" w:line="40" w:lineRule="atLeast"/>
              <w:rPr>
                <w:b/>
                <w:lang w:val="vi-VN"/>
              </w:rPr>
            </w:pPr>
            <w:r>
              <w:rPr>
                <w:b/>
                <w:lang w:val="vi-VN"/>
              </w:rPr>
              <w:t>Este</w:t>
            </w:r>
          </w:p>
          <w:p>
            <w:pPr>
              <w:spacing w:before="60" w:line="40" w:lineRule="atLeast"/>
              <w:rPr>
                <w:i/>
                <w:color w:val="FF0000"/>
                <w:lang w:val="vi-VN"/>
              </w:rPr>
            </w:pPr>
            <w:r>
              <w:rPr>
                <w:i/>
                <w:color w:val="FF0000"/>
                <w:lang w:val="vi-VN"/>
              </w:rPr>
              <w:t>Cho 3 este không biết số nhóm chức, không biết dãy đồng đẳng tham gia phản ứng đốt cháy, thủy phân,… Xác định công thức của 3 este, từ đó tính toán khối lượng, phần trăm khối lượng của chúng. Tính toán thông qua 4 – 5 bước kết hợp với biện luận.</w:t>
            </w:r>
          </w:p>
        </w:tc>
        <w:tc>
          <w:tcPr>
            <w:tcW w:w="1555" w:type="dxa"/>
            <w:shd w:val="clear" w:color="auto" w:fill="auto"/>
          </w:tcPr>
          <w:p>
            <w:pPr>
              <w:spacing w:before="60" w:line="40" w:lineRule="atLeast"/>
              <w:rPr>
                <w:lang w:val="vi-VN"/>
              </w:rPr>
            </w:pPr>
            <w:r>
              <w:rPr>
                <w:lang w:val="vi-VN"/>
              </w:rPr>
              <w:t>5 dòng lời dẫn + 1 dòng đáp án</w:t>
            </w:r>
          </w:p>
        </w:tc>
        <w:tc>
          <w:tcPr>
            <w:tcW w:w="854" w:type="dxa"/>
            <w:shd w:val="clear" w:color="auto" w:fill="auto"/>
          </w:tcPr>
          <w:p>
            <w:pPr>
              <w:spacing w:before="60" w:line="40" w:lineRule="atLeast"/>
              <w:rPr>
                <w:lang w:val="vi-VN"/>
              </w:rPr>
            </w:pPr>
            <w:r>
              <w:t>12</w:t>
            </w:r>
          </w:p>
        </w:tc>
        <w:tc>
          <w:tcPr>
            <w:tcW w:w="1071" w:type="dxa"/>
            <w:shd w:val="clear" w:color="auto" w:fill="auto"/>
          </w:tcPr>
          <w:p>
            <w:pPr>
              <w:spacing w:before="60" w:line="40" w:lineRule="atLeast"/>
              <w:jc w:val="center"/>
              <w:rPr>
                <w:lang w:val="vi-VN"/>
              </w:rPr>
            </w:pPr>
            <w:r>
              <w:rPr>
                <w:b/>
                <w:color w:val="FF0000"/>
                <w:lang w:val="fr-FR"/>
              </w:rPr>
              <w:t>VDC</w:t>
            </w:r>
          </w:p>
        </w:tc>
      </w:tr>
      <w:tr>
        <w:tc>
          <w:tcPr>
            <w:tcW w:w="6204" w:type="dxa"/>
            <w:shd w:val="clear" w:color="auto" w:fill="auto"/>
          </w:tcPr>
          <w:p>
            <w:pPr>
              <w:tabs>
                <w:tab w:val="left" w:pos="252"/>
                <w:tab w:val="left" w:pos="2835"/>
                <w:tab w:val="left" w:pos="5387"/>
                <w:tab w:val="left" w:pos="7938"/>
              </w:tabs>
              <w:spacing w:before="60" w:line="40" w:lineRule="atLeast"/>
              <w:jc w:val="both"/>
              <w:rPr>
                <w:lang w:val="vi-VN"/>
              </w:rPr>
            </w:pPr>
            <w:r>
              <w:rPr>
                <w:b/>
                <w:bCs/>
                <w:color w:val="0000FF"/>
                <w:lang w:val="vi-VN"/>
              </w:rPr>
              <w:t>Câu 80:</w:t>
            </w:r>
            <w:r>
              <w:rPr>
                <w:b/>
                <w:bCs/>
                <w:color w:val="000000"/>
                <w:lang w:val="vi-VN"/>
              </w:rPr>
              <w:t xml:space="preserve"> </w:t>
            </w:r>
            <w:r>
              <w:rPr>
                <w:color w:val="000000"/>
                <w:lang w:val="vi-VN"/>
              </w:rPr>
              <w:t>Hỗn hợp E gồm chất X (C</w:t>
            </w:r>
            <w:r>
              <w:rPr>
                <w:color w:val="000000"/>
                <w:vertAlign w:val="subscript"/>
                <w:lang w:val="vi-VN"/>
              </w:rPr>
              <w:t>n</w:t>
            </w:r>
            <w:r>
              <w:rPr>
                <w:color w:val="000000"/>
                <w:lang w:val="vi-VN"/>
              </w:rPr>
              <w:t>H</w:t>
            </w:r>
            <w:r>
              <w:rPr>
                <w:color w:val="000000"/>
                <w:vertAlign w:val="subscript"/>
                <w:lang w:val="vi-VN"/>
              </w:rPr>
              <w:t>2n+4</w:t>
            </w:r>
            <w:r>
              <w:rPr>
                <w:color w:val="000000"/>
                <w:lang w:val="vi-VN"/>
              </w:rPr>
              <w:t>O</w:t>
            </w:r>
            <w:r>
              <w:rPr>
                <w:color w:val="000000"/>
                <w:vertAlign w:val="subscript"/>
                <w:lang w:val="vi-VN"/>
              </w:rPr>
              <w:t>4</w:t>
            </w:r>
            <w:r>
              <w:rPr>
                <w:color w:val="000000"/>
                <w:lang w:val="vi-VN"/>
              </w:rPr>
              <w:t>N</w:t>
            </w:r>
            <w:r>
              <w:rPr>
                <w:color w:val="000000"/>
                <w:vertAlign w:val="subscript"/>
                <w:lang w:val="vi-VN"/>
              </w:rPr>
              <w:t>2</w:t>
            </w:r>
            <w:r>
              <w:rPr>
                <w:color w:val="000000"/>
                <w:lang w:val="vi-VN"/>
              </w:rPr>
              <w:t>) và chất Y (C</w:t>
            </w:r>
            <w:r>
              <w:rPr>
                <w:color w:val="000000"/>
                <w:vertAlign w:val="subscript"/>
                <w:lang w:val="vi-VN"/>
              </w:rPr>
              <w:t>m</w:t>
            </w:r>
            <w:r>
              <w:rPr>
                <w:color w:val="000000"/>
                <w:lang w:val="vi-VN"/>
              </w:rPr>
              <w:t>H</w:t>
            </w:r>
            <w:r>
              <w:rPr>
                <w:color w:val="000000"/>
                <w:vertAlign w:val="subscript"/>
                <w:lang w:val="vi-VN"/>
              </w:rPr>
              <w:t>2m+3</w:t>
            </w:r>
            <w:r>
              <w:rPr>
                <w:color w:val="000000"/>
                <w:lang w:val="vi-VN"/>
              </w:rPr>
              <w:t>O</w:t>
            </w:r>
            <w:r>
              <w:rPr>
                <w:color w:val="000000"/>
                <w:vertAlign w:val="subscript"/>
                <w:lang w:val="vi-VN"/>
              </w:rPr>
              <w:t>2</w:t>
            </w:r>
            <w:r>
              <w:rPr>
                <w:color w:val="000000"/>
                <w:lang w:val="vi-VN"/>
              </w:rPr>
              <w:t>N) đều là các muối amoni của axit cacboxylic với amin. Cho 0,12 mol E tác dụng vừa đủ với dung dịch chứa 0,19 mol NaOH, đun nóng, thu được sản phẩm hữu cơ gồm 18,24 gam một muối và 7,15 gam hỗn hợp hai amin. Phần trăm khối lượng của Y trong E là</w:t>
            </w:r>
          </w:p>
          <w:p>
            <w:pPr>
              <w:tabs>
                <w:tab w:val="left" w:pos="252"/>
                <w:tab w:val="left" w:pos="2835"/>
                <w:tab w:val="left" w:pos="5387"/>
                <w:tab w:val="left" w:pos="7938"/>
              </w:tabs>
              <w:spacing w:before="60" w:line="40" w:lineRule="atLeast"/>
              <w:jc w:val="both"/>
              <w:rPr>
                <w:color w:val="000000"/>
              </w:rPr>
            </w:pPr>
            <w:r>
              <w:rPr>
                <w:b/>
                <w:bCs/>
                <w:color w:val="FF0000"/>
                <w:lang w:val="vi-VN"/>
              </w:rPr>
              <w:t xml:space="preserve">A. </w:t>
            </w:r>
            <w:r>
              <w:rPr>
                <w:color w:val="FF0000"/>
                <w:lang w:val="vi-VN"/>
              </w:rPr>
              <w:t>31,35%.</w:t>
            </w:r>
            <w:r>
              <w:rPr>
                <w:color w:val="000000"/>
                <w:lang w:val="vi-VN"/>
              </w:rPr>
              <w:tab/>
            </w:r>
            <w:r>
              <w:rPr>
                <w:b/>
                <w:bCs/>
                <w:color w:val="0000FF"/>
              </w:rPr>
              <w:t xml:space="preserve">B. </w:t>
            </w:r>
            <w:r>
              <w:rPr>
                <w:color w:val="000000"/>
              </w:rPr>
              <w:t>26,35%.</w:t>
            </w:r>
            <w:r>
              <w:rPr>
                <w:color w:val="000000"/>
              </w:rPr>
              <w:tab/>
            </w:r>
          </w:p>
          <w:p>
            <w:pPr>
              <w:tabs>
                <w:tab w:val="left" w:pos="252"/>
                <w:tab w:val="left" w:pos="2835"/>
                <w:tab w:val="left" w:pos="5387"/>
                <w:tab w:val="left" w:pos="7938"/>
              </w:tabs>
              <w:spacing w:before="60" w:line="40" w:lineRule="atLeast"/>
              <w:jc w:val="both"/>
              <w:rPr>
                <w:color w:val="000000"/>
              </w:rPr>
            </w:pPr>
            <w:r>
              <w:rPr>
                <w:b/>
                <w:bCs/>
                <w:color w:val="0000FF"/>
              </w:rPr>
              <w:t xml:space="preserve">C. </w:t>
            </w:r>
            <w:r>
              <w:rPr>
                <w:color w:val="000000"/>
              </w:rPr>
              <w:t>54,45%.</w:t>
            </w:r>
            <w:r>
              <w:rPr>
                <w:color w:val="000000"/>
              </w:rPr>
              <w:tab/>
            </w:r>
            <w:r>
              <w:rPr>
                <w:b/>
                <w:bCs/>
                <w:color w:val="0000FF"/>
              </w:rPr>
              <w:t xml:space="preserve">D. </w:t>
            </w:r>
            <w:r>
              <w:rPr>
                <w:color w:val="000000"/>
              </w:rPr>
              <w:t>41,54%.</w:t>
            </w:r>
          </w:p>
        </w:tc>
        <w:tc>
          <w:tcPr>
            <w:tcW w:w="1134" w:type="dxa"/>
            <w:shd w:val="clear" w:color="auto" w:fill="auto"/>
          </w:tcPr>
          <w:p>
            <w:pPr>
              <w:spacing w:before="60" w:line="40" w:lineRule="atLeast"/>
              <w:jc w:val="center"/>
              <w:rPr>
                <w:b/>
                <w:lang w:val="vi-VN"/>
              </w:rPr>
            </w:pPr>
            <w:r>
              <w:rPr>
                <w:b/>
                <w:color w:val="FF0000"/>
              </w:rPr>
              <w:t>Bài tập</w:t>
            </w:r>
          </w:p>
        </w:tc>
        <w:tc>
          <w:tcPr>
            <w:tcW w:w="4536" w:type="dxa"/>
            <w:shd w:val="clear" w:color="auto" w:fill="auto"/>
          </w:tcPr>
          <w:p>
            <w:pPr>
              <w:spacing w:before="60" w:line="40" w:lineRule="atLeast"/>
              <w:rPr>
                <w:b/>
                <w:lang w:val="vi-VN"/>
              </w:rPr>
            </w:pPr>
            <w:r>
              <w:rPr>
                <w:b/>
                <w:lang w:val="vi-VN"/>
              </w:rPr>
              <w:t>Muối amoni của axit hữu cơ</w:t>
            </w:r>
          </w:p>
          <w:p>
            <w:pPr>
              <w:spacing w:before="60" w:line="40" w:lineRule="atLeast"/>
              <w:rPr>
                <w:i/>
                <w:color w:val="FF0000"/>
                <w:lang w:val="vi-VN"/>
              </w:rPr>
            </w:pPr>
            <w:r>
              <w:rPr>
                <w:i/>
                <w:color w:val="FF0000"/>
                <w:lang w:val="vi-VN"/>
              </w:rPr>
              <w:t>Cho hai muối amoni ở dạng tổng quát tham gia phản ứng thủy phân. Xác định công thức của chúng từ đó tính không lượng hoặc phần trăm về khối lượng của chúng. Thông qua 2 – 3 bước tính toán kết hợp với biện luận.</w:t>
            </w:r>
          </w:p>
          <w:p>
            <w:pPr>
              <w:spacing w:before="60" w:line="40" w:lineRule="atLeast"/>
              <w:rPr>
                <w:i/>
                <w:color w:val="FF0000"/>
                <w:lang w:val="vi-VN"/>
              </w:rPr>
            </w:pPr>
            <w:r>
              <w:rPr>
                <w:i/>
                <w:color w:val="FF0000"/>
                <w:lang w:val="vi-VN"/>
              </w:rPr>
              <w:t>Có thể xây dựng thêm bài tập hỗn hợp muối amoni và peptit đơn giản.</w:t>
            </w:r>
          </w:p>
        </w:tc>
        <w:tc>
          <w:tcPr>
            <w:tcW w:w="1555" w:type="dxa"/>
            <w:shd w:val="clear" w:color="auto" w:fill="auto"/>
          </w:tcPr>
          <w:p>
            <w:pPr>
              <w:spacing w:before="60" w:line="40" w:lineRule="atLeast"/>
              <w:rPr>
                <w:lang w:val="vi-VN"/>
              </w:rPr>
            </w:pPr>
            <w:r>
              <w:rPr>
                <w:lang w:val="vi-VN"/>
              </w:rPr>
              <w:t>4 dòng lời dẫn + 1 dòng đáp án</w:t>
            </w:r>
          </w:p>
        </w:tc>
        <w:tc>
          <w:tcPr>
            <w:tcW w:w="854" w:type="dxa"/>
            <w:shd w:val="clear" w:color="auto" w:fill="auto"/>
          </w:tcPr>
          <w:p>
            <w:pPr>
              <w:spacing w:before="60" w:line="40" w:lineRule="atLeast"/>
              <w:rPr>
                <w:lang w:val="vi-VN"/>
              </w:rPr>
            </w:pPr>
            <w:r>
              <w:t>12</w:t>
            </w:r>
          </w:p>
        </w:tc>
        <w:tc>
          <w:tcPr>
            <w:tcW w:w="1071" w:type="dxa"/>
            <w:shd w:val="clear" w:color="auto" w:fill="auto"/>
          </w:tcPr>
          <w:p>
            <w:pPr>
              <w:spacing w:before="60" w:line="40" w:lineRule="atLeast"/>
              <w:jc w:val="center"/>
              <w:rPr>
                <w:lang w:val="vi-VN"/>
              </w:rPr>
            </w:pPr>
            <w:r>
              <w:rPr>
                <w:b/>
                <w:color w:val="FF0000"/>
                <w:lang w:val="fr-FR"/>
              </w:rPr>
              <w:t>VDC</w:t>
            </w:r>
          </w:p>
        </w:tc>
      </w:tr>
    </w:tbl>
    <w:p>
      <w:pPr>
        <w:spacing w:before="60" w:line="40" w:lineRule="atLeast"/>
        <w:rPr>
          <w:sz w:val="28"/>
          <w:szCs w:val="28"/>
          <w:lang w:val="vi-VN"/>
        </w:rPr>
      </w:pPr>
    </w:p>
    <w:p>
      <w:pPr>
        <w:rPr>
          <w:sz w:val="24"/>
          <w:szCs w:val="24"/>
          <w:lang w:val="vi-VN"/>
        </w:rPr>
      </w:pPr>
    </w:p>
    <w:sectPr>
      <w:type w:val="continuous"/>
      <w:pgSz w:w="16850" w:h="11910" w:orient="landscape"/>
      <w:pgMar w:top="780" w:right="900" w:bottom="280" w:left="6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Segoe UI">
    <w:panose1 w:val="020B0502040204020203"/>
    <w:charset w:val="A3"/>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820"/>
    <w:multiLevelType w:val="hybridMultilevel"/>
    <w:tmpl w:val="4B3A6EE0"/>
    <w:lvl w:ilvl="0" w:tplc="FFFFFFFF">
      <w:start w:val="1"/>
      <w:numFmt w:val="decimal"/>
      <w:pStyle w:val="Cu"/>
      <w:suff w:val="space"/>
      <w:lvlText w:val="Câu %1."/>
      <w:lvlJc w:val="left"/>
      <w:pPr>
        <w:ind w:left="0" w:firstLine="0"/>
      </w:pPr>
      <w:rPr>
        <w:rFonts w:ascii="Times New Roman" w:hAnsi="Times New Roman" w:hint="default"/>
        <w:b/>
        <w:i w:val="0"/>
        <w:sz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518A60F5"/>
    <w:multiLevelType w:val="hybridMultilevel"/>
    <w:tmpl w:val="E830187A"/>
    <w:lvl w:ilvl="0" w:tplc="88EA13E2">
      <w:start w:val="1"/>
      <w:numFmt w:val="decimal"/>
      <w:lvlText w:val="%1."/>
      <w:lvlJc w:val="left"/>
      <w:pPr>
        <w:ind w:left="690" w:hanging="240"/>
      </w:pPr>
      <w:rPr>
        <w:rFonts w:ascii="Times New Roman" w:eastAsia="Times New Roman" w:hAnsi="Times New Roman" w:cs="Times New Roman" w:hint="default"/>
        <w:b/>
        <w:bCs/>
        <w:color w:val="FF0000"/>
        <w:spacing w:val="-4"/>
        <w:w w:val="100"/>
        <w:sz w:val="24"/>
        <w:szCs w:val="24"/>
        <w:lang w:eastAsia="en-US" w:bidi="ar-SA"/>
      </w:rPr>
    </w:lvl>
    <w:lvl w:ilvl="1" w:tplc="26446718">
      <w:numFmt w:val="bullet"/>
      <w:lvlText w:val="•"/>
      <w:lvlJc w:val="left"/>
      <w:pPr>
        <w:ind w:left="1728" w:hanging="240"/>
      </w:pPr>
      <w:rPr>
        <w:lang w:eastAsia="en-US" w:bidi="ar-SA"/>
      </w:rPr>
    </w:lvl>
    <w:lvl w:ilvl="2" w:tplc="63A898A4">
      <w:numFmt w:val="bullet"/>
      <w:lvlText w:val="•"/>
      <w:lvlJc w:val="left"/>
      <w:pPr>
        <w:ind w:left="2759" w:hanging="240"/>
      </w:pPr>
      <w:rPr>
        <w:lang w:eastAsia="en-US" w:bidi="ar-SA"/>
      </w:rPr>
    </w:lvl>
    <w:lvl w:ilvl="3" w:tplc="4E880618">
      <w:numFmt w:val="bullet"/>
      <w:lvlText w:val="•"/>
      <w:lvlJc w:val="left"/>
      <w:pPr>
        <w:ind w:left="3789" w:hanging="240"/>
      </w:pPr>
      <w:rPr>
        <w:lang w:eastAsia="en-US" w:bidi="ar-SA"/>
      </w:rPr>
    </w:lvl>
    <w:lvl w:ilvl="4" w:tplc="320C5934">
      <w:numFmt w:val="bullet"/>
      <w:lvlText w:val="•"/>
      <w:lvlJc w:val="left"/>
      <w:pPr>
        <w:ind w:left="4820" w:hanging="240"/>
      </w:pPr>
      <w:rPr>
        <w:lang w:eastAsia="en-US" w:bidi="ar-SA"/>
      </w:rPr>
    </w:lvl>
    <w:lvl w:ilvl="5" w:tplc="74B248E2">
      <w:numFmt w:val="bullet"/>
      <w:lvlText w:val="•"/>
      <w:lvlJc w:val="left"/>
      <w:pPr>
        <w:ind w:left="5850" w:hanging="240"/>
      </w:pPr>
      <w:rPr>
        <w:lang w:eastAsia="en-US" w:bidi="ar-SA"/>
      </w:rPr>
    </w:lvl>
    <w:lvl w:ilvl="6" w:tplc="56345FF2">
      <w:numFmt w:val="bullet"/>
      <w:lvlText w:val="•"/>
      <w:lvlJc w:val="left"/>
      <w:pPr>
        <w:ind w:left="6881" w:hanging="240"/>
      </w:pPr>
      <w:rPr>
        <w:lang w:eastAsia="en-US" w:bidi="ar-SA"/>
      </w:rPr>
    </w:lvl>
    <w:lvl w:ilvl="7" w:tplc="40D6DB60">
      <w:numFmt w:val="bullet"/>
      <w:lvlText w:val="•"/>
      <w:lvlJc w:val="left"/>
      <w:pPr>
        <w:ind w:left="7911" w:hanging="240"/>
      </w:pPr>
      <w:rPr>
        <w:lang w:eastAsia="en-US" w:bidi="ar-SA"/>
      </w:rPr>
    </w:lvl>
    <w:lvl w:ilvl="8" w:tplc="875C60D8">
      <w:numFmt w:val="bullet"/>
      <w:lvlText w:val="•"/>
      <w:lvlJc w:val="left"/>
      <w:pPr>
        <w:ind w:left="8942" w:hanging="240"/>
      </w:pPr>
      <w:rPr>
        <w:lang w:eastAsia="en-US" w:bidi="ar-SA"/>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savePreviewPicture/>
  <w:compat>
    <w:ulTrailSpace/>
    <w:shapeLayoutLikeWW8/>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2">
    <w:name w:val="heading 2"/>
    <w:aliases w:val=" Char Char Char Char,Char Char Char Char"/>
    <w:basedOn w:val="Normal"/>
    <w:next w:val="Normal"/>
    <w:link w:val="Heading2Char"/>
    <w:qFormat/>
    <w:pPr>
      <w:keepNext/>
      <w:widowControl/>
      <w:autoSpaceDE/>
      <w:autoSpaceDN/>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5"/>
      <w:ind w:hanging="3239"/>
    </w:pPr>
    <w:rPr>
      <w:b/>
      <w:bCs/>
      <w:sz w:val="32"/>
      <w:szCs w:val="32"/>
    </w:rPr>
  </w:style>
  <w:style w:type="paragraph" w:styleId="ListParagraph">
    <w:name w:val="List Paragraph"/>
    <w:aliases w:val="HPL01"/>
    <w:basedOn w:val="Normal"/>
    <w:link w:val="ListParagraphChar"/>
    <w:qFormat/>
  </w:style>
  <w:style w:type="paragraph" w:customStyle="1" w:styleId="TableParagraph">
    <w:name w:val="Table Paragraph"/>
    <w:basedOn w:val="Normal"/>
    <w:uiPriority w:val="1"/>
    <w:qFormat/>
  </w:style>
  <w:style w:type="character" w:customStyle="1" w:styleId="Heading2Char">
    <w:name w:val="Heading 2 Char"/>
    <w:aliases w:val=" Char Char Char Char Char,Char Char Char Char Char"/>
    <w:basedOn w:val="DefaultParagraphFont"/>
    <w:link w:val="Heading2"/>
    <w:rPr>
      <w:rFonts w:ascii="Arial" w:eastAsia="Times New Roman" w:hAnsi="Arial" w:cs="Arial"/>
      <w:b/>
      <w:bCs/>
      <w:i/>
      <w:iCs/>
      <w:sz w:val="28"/>
      <w:szCs w:val="28"/>
    </w:rPr>
  </w:style>
  <w:style w:type="paragraph" w:styleId="Header">
    <w:name w:val="header"/>
    <w:basedOn w:val="Normal"/>
    <w:link w:val="HeaderChar"/>
    <w:pPr>
      <w:widowControl/>
      <w:tabs>
        <w:tab w:val="center" w:pos="4320"/>
        <w:tab w:val="right" w:pos="8640"/>
      </w:tabs>
      <w:autoSpaceDE/>
      <w:autoSpaceDN/>
    </w:pPr>
    <w:rPr>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widowControl/>
      <w:tabs>
        <w:tab w:val="center" w:pos="4320"/>
        <w:tab w:val="right" w:pos="8640"/>
      </w:tabs>
      <w:autoSpaceDE/>
      <w:autoSpaceDN/>
    </w:pPr>
    <w:rPr>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table" w:styleId="TableGrid">
    <w:name w:val="Table Grid"/>
    <w:aliases w:val="tham khao"/>
    <w:basedOn w:val="TableNormal"/>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aliases w:val="2"/>
    <w:basedOn w:val="Normal"/>
    <w:autoRedefine/>
    <w:pPr>
      <w:widowControl/>
      <w:autoSpaceDE/>
      <w:autoSpaceDN/>
      <w:spacing w:after="160" w:line="240" w:lineRule="exact"/>
      <w:ind w:firstLine="567"/>
    </w:pPr>
    <w:rPr>
      <w:rFonts w:ascii="Verdana" w:hAnsi="Verdana" w:cs="Verdana"/>
      <w:sz w:val="20"/>
      <w:szCs w:val="20"/>
    </w:rPr>
  </w:style>
  <w:style w:type="character" w:customStyle="1" w:styleId="BodyTextChar">
    <w:name w:val="Body Text Char"/>
    <w:link w:val="BodyText"/>
    <w:locked/>
    <w:rPr>
      <w:rFonts w:ascii="Times New Roman" w:eastAsia="Times New Roman" w:hAnsi="Times New Roman" w:cs="Times New Roman"/>
      <w:b/>
      <w:bCs/>
      <w:sz w:val="32"/>
      <w:szCs w:val="32"/>
    </w:rPr>
  </w:style>
  <w:style w:type="paragraph" w:styleId="NormalWeb">
    <w:name w:val="Normal (Web)"/>
    <w:basedOn w:val="Normal"/>
    <w:pPr>
      <w:widowControl/>
      <w:autoSpaceDE/>
      <w:autoSpaceDN/>
      <w:spacing w:before="100" w:beforeAutospacing="1" w:after="100" w:afterAutospacing="1" w:line="360" w:lineRule="auto"/>
    </w:pPr>
    <w:rPr>
      <w:sz w:val="24"/>
      <w:szCs w:val="24"/>
    </w:rPr>
  </w:style>
  <w:style w:type="paragraph" w:customStyle="1" w:styleId="Default">
    <w:name w:val="Default"/>
    <w:pPr>
      <w:widowControl/>
      <w:adjustRightInd w:val="0"/>
    </w:pPr>
    <w:rPr>
      <w:rFonts w:ascii="Times New Roman" w:eastAsia="Times New Roman" w:hAnsi="Times New Roman" w:cs="Times New Roman"/>
      <w:color w:val="000000"/>
      <w:sz w:val="24"/>
      <w:szCs w:val="24"/>
    </w:rPr>
  </w:style>
  <w:style w:type="character" w:customStyle="1" w:styleId="NoSpacingChar">
    <w:name w:val="No Spacing Char"/>
    <w:link w:val="NoSpacing"/>
    <w:locked/>
    <w:rPr>
      <w:rFonts w:ascii="Calibri" w:hAnsi="Calibri"/>
    </w:rPr>
  </w:style>
  <w:style w:type="paragraph" w:styleId="NoSpacing">
    <w:name w:val="No Spacing"/>
    <w:link w:val="NoSpacingChar"/>
    <w:qFormat/>
    <w:pPr>
      <w:widowControl/>
      <w:autoSpaceDE/>
      <w:autoSpaceDN/>
    </w:pPr>
    <w:rPr>
      <w:rFonts w:ascii="Calibri" w:hAnsi="Calibri"/>
    </w:rPr>
  </w:style>
  <w:style w:type="character" w:customStyle="1" w:styleId="ListParagraphChar">
    <w:name w:val="List Paragraph Char"/>
    <w:aliases w:val="HPL01 Char"/>
    <w:link w:val="ListParagraph"/>
    <w:locked/>
    <w:rPr>
      <w:rFonts w:ascii="Times New Roman" w:eastAsia="Times New Roman" w:hAnsi="Times New Roman" w:cs="Times New Roman"/>
    </w:rPr>
  </w:style>
  <w:style w:type="character" w:customStyle="1" w:styleId="c1">
    <w:name w:val="c1"/>
    <w:rPr>
      <w:sz w:val="24"/>
      <w:szCs w:val="24"/>
      <w:lang w:val="en-US" w:eastAsia="en-US"/>
    </w:rPr>
  </w:style>
  <w:style w:type="character" w:styleId="Hyperlink">
    <w:name w:val="Hyperlink"/>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pPr>
      <w:widowControl/>
      <w:autoSpaceDE/>
      <w:autoSpaceDN/>
    </w:pPr>
    <w:rPr>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rPr>
  </w:style>
  <w:style w:type="paragraph" w:styleId="BalloonText">
    <w:name w:val="Balloon Text"/>
    <w:basedOn w:val="Normal"/>
    <w:link w:val="BalloonTextChar"/>
    <w:pPr>
      <w:widowControl/>
      <w:autoSpaceDE/>
      <w:autoSpaceDN/>
    </w:pPr>
    <w:rPr>
      <w:rFonts w:ascii="Segoe UI" w:hAnsi="Segoe UI" w:cs="Segoe UI"/>
      <w:sz w:val="18"/>
      <w:szCs w:val="18"/>
    </w:rPr>
  </w:style>
  <w:style w:type="character" w:customStyle="1" w:styleId="BalloonTextChar">
    <w:name w:val="Balloon Text Char"/>
    <w:basedOn w:val="DefaultParagraphFont"/>
    <w:link w:val="BalloonText"/>
    <w:rPr>
      <w:rFonts w:ascii="Segoe UI" w:eastAsia="Times New Roman" w:hAnsi="Segoe UI" w:cs="Segoe UI"/>
      <w:sz w:val="18"/>
      <w:szCs w:val="18"/>
    </w:rPr>
  </w:style>
  <w:style w:type="character" w:customStyle="1" w:styleId="mi">
    <w:name w:val="mi"/>
  </w:style>
  <w:style w:type="character" w:customStyle="1" w:styleId="apple-converted-space">
    <w:name w:val="apple-converted-space"/>
  </w:style>
  <w:style w:type="character" w:styleId="Strong">
    <w:name w:val="Strong"/>
    <w:qFormat/>
    <w:rPr>
      <w:b/>
      <w:bCs/>
    </w:rPr>
  </w:style>
  <w:style w:type="paragraph" w:customStyle="1" w:styleId="Cu">
    <w:name w:val="Câu"/>
    <w:basedOn w:val="ListParagraph"/>
    <w:link w:val="CuChar"/>
    <w:qFormat/>
    <w:pPr>
      <w:widowControl/>
      <w:numPr>
        <w:numId w:val="2"/>
      </w:numPr>
      <w:tabs>
        <w:tab w:val="left" w:pos="284"/>
        <w:tab w:val="left" w:pos="2552"/>
        <w:tab w:val="left" w:pos="4820"/>
        <w:tab w:val="left" w:pos="7088"/>
      </w:tabs>
      <w:autoSpaceDE/>
      <w:autoSpaceDN/>
      <w:spacing w:line="288" w:lineRule="auto"/>
      <w:contextualSpacing/>
    </w:pPr>
    <w:rPr>
      <w:rFonts w:eastAsia="Calibri"/>
      <w:sz w:val="24"/>
      <w:lang w:val="vi-VN" w:eastAsia="vi-VN"/>
    </w:rPr>
  </w:style>
  <w:style w:type="character" w:customStyle="1" w:styleId="CuChar">
    <w:name w:val="Câu Char"/>
    <w:link w:val="Cu"/>
    <w:rPr>
      <w:rFonts w:ascii="Times New Roman" w:eastAsia="Calibri" w:hAnsi="Times New Roman" w:cs="Times New Roman"/>
      <w:sz w:val="24"/>
      <w:lang w:val="vi-VN" w:eastAsia="vi-VN"/>
    </w:rPr>
  </w:style>
  <w:style w:type="paragraph" w:customStyle="1" w:styleId="pn">
    <w:name w:val="Đáp án"/>
    <w:basedOn w:val="Normal"/>
    <w:link w:val="pnChar"/>
    <w:qFormat/>
    <w:pPr>
      <w:widowControl/>
      <w:tabs>
        <w:tab w:val="left" w:pos="284"/>
        <w:tab w:val="left" w:pos="2552"/>
        <w:tab w:val="left" w:pos="4820"/>
        <w:tab w:val="left" w:pos="7088"/>
      </w:tabs>
      <w:autoSpaceDE/>
      <w:autoSpaceDN/>
      <w:spacing w:line="288" w:lineRule="auto"/>
    </w:pPr>
    <w:rPr>
      <w:rFonts w:eastAsia="Calibri"/>
      <w:sz w:val="24"/>
      <w:lang w:val="vi-VN" w:eastAsia="vi-VN"/>
    </w:rPr>
  </w:style>
  <w:style w:type="character" w:customStyle="1" w:styleId="pnChar">
    <w:name w:val="Đáp án Char"/>
    <w:link w:val="pn"/>
    <w:rPr>
      <w:rFonts w:ascii="Times New Roman" w:eastAsia="Calibri" w:hAnsi="Times New Roman" w:cs="Times New Roman"/>
      <w:sz w:val="24"/>
      <w:lang w:val="vi-VN" w:eastAsia="vi-VN"/>
    </w:rPr>
  </w:style>
  <w:style w:type="character" w:customStyle="1" w:styleId="Chthchbng">
    <w:name w:val="Chú thích bảng_"/>
    <w:link w:val="Chthchbng0"/>
    <w:locked/>
    <w:rPr>
      <w:rFonts w:ascii="Times New Roman" w:eastAsia="Times New Roman" w:hAnsi="Times New Roman" w:cs="Times New Roman"/>
      <w:sz w:val="20"/>
      <w:szCs w:val="20"/>
      <w:lang w:val="vi-VN" w:eastAsia="vi-VN"/>
    </w:rPr>
  </w:style>
  <w:style w:type="paragraph" w:customStyle="1" w:styleId="Chthchbng0">
    <w:name w:val="Chú thích bảng"/>
    <w:basedOn w:val="Normal"/>
    <w:link w:val="Chthchbng"/>
    <w:pPr>
      <w:autoSpaceDE/>
      <w:autoSpaceDN/>
    </w:pPr>
    <w:rPr>
      <w:sz w:val="20"/>
      <w:szCs w:val="20"/>
      <w:lang w:val="vi-VN" w:eastAsia="vi-VN"/>
    </w:rPr>
  </w:style>
  <w:style w:type="character" w:customStyle="1" w:styleId="Khc">
    <w:name w:val="Khác_"/>
    <w:link w:val="Khc0"/>
    <w:locked/>
    <w:rPr>
      <w:rFonts w:ascii="Times New Roman" w:eastAsia="Times New Roman" w:hAnsi="Times New Roman" w:cs="Times New Roman"/>
      <w:sz w:val="20"/>
      <w:szCs w:val="20"/>
      <w:lang w:val="vi-VN" w:eastAsia="vi-VN"/>
    </w:rPr>
  </w:style>
  <w:style w:type="paragraph" w:customStyle="1" w:styleId="Khc0">
    <w:name w:val="Khác"/>
    <w:basedOn w:val="Normal"/>
    <w:link w:val="Khc"/>
    <w:pPr>
      <w:autoSpaceDE/>
      <w:autoSpaceDN/>
      <w:spacing w:line="324" w:lineRule="auto"/>
    </w:pPr>
    <w:rPr>
      <w:sz w:val="20"/>
      <w:szCs w:val="20"/>
      <w:lang w:val="vi-VN" w:eastAsia="vi-VN"/>
    </w:rPr>
  </w:style>
</w:styles>
</file>

<file path=word/webSettings.xml><?xml version="1.0" encoding="utf-8"?>
<w:webSettings xmlns:r="http://schemas.openxmlformats.org/officeDocument/2006/relationships" xmlns:w="http://schemas.openxmlformats.org/wordprocessingml/2006/main">
  <w:divs>
    <w:div w:id="900557902">
      <w:bodyDiv w:val="1"/>
      <w:marLeft w:val="0"/>
      <w:marRight w:val="0"/>
      <w:marTop w:val="0"/>
      <w:marBottom w:val="0"/>
      <w:divBdr>
        <w:top w:val="none" w:sz="0" w:space="0" w:color="auto"/>
        <w:left w:val="none" w:sz="0" w:space="0" w:color="auto"/>
        <w:bottom w:val="none" w:sz="0" w:space="0" w:color="auto"/>
        <w:right w:val="none" w:sz="0" w:space="0" w:color="auto"/>
      </w:divBdr>
    </w:div>
    <w:div w:id="1397628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2020-04-21T01:29:00Z</dcterms:created>
  <dcterms:modified xsi:type="dcterms:W3CDTF">2020-04-21T15:04:00Z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LastSaved">
    <vt:filetime>2020-04-21T00:00:00Z</vt:filetime>
  </property>
</Properties>
</file>